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E4F" w:rsidRPr="00C15301" w:rsidRDefault="00CB5E4F" w:rsidP="00CD1D8A">
      <w:pPr>
        <w:spacing w:after="0"/>
        <w:jc w:val="center"/>
        <w:rPr>
          <w:rFonts w:ascii="Arial" w:hAnsi="Arial" w:cs="Arial"/>
          <w:b/>
          <w:caps/>
          <w:sz w:val="16"/>
          <w:szCs w:val="16"/>
        </w:rPr>
      </w:pPr>
      <w:r w:rsidRPr="00C15301">
        <w:rPr>
          <w:rFonts w:ascii="Arial" w:hAnsi="Arial" w:cs="Arial"/>
          <w:b/>
          <w:caps/>
          <w:sz w:val="16"/>
          <w:szCs w:val="16"/>
        </w:rPr>
        <w:t>Оборудование световое декоративное:</w:t>
      </w:r>
      <w:r w:rsidR="006738BD" w:rsidRPr="00C15301">
        <w:rPr>
          <w:rFonts w:ascii="Arial" w:hAnsi="Arial" w:cs="Arial"/>
          <w:b/>
          <w:caps/>
          <w:sz w:val="16"/>
          <w:szCs w:val="16"/>
        </w:rPr>
        <w:t xml:space="preserve"> </w:t>
      </w:r>
      <w:r w:rsidRPr="00C15301">
        <w:rPr>
          <w:rFonts w:ascii="Arial" w:hAnsi="Arial" w:cs="Arial"/>
          <w:b/>
          <w:caps/>
          <w:sz w:val="16"/>
          <w:szCs w:val="16"/>
        </w:rPr>
        <w:t xml:space="preserve">лента </w:t>
      </w:r>
      <w:r w:rsidR="00F56439" w:rsidRPr="00C15301">
        <w:rPr>
          <w:rFonts w:ascii="Arial" w:hAnsi="Arial" w:cs="Arial"/>
          <w:b/>
          <w:caps/>
          <w:sz w:val="16"/>
          <w:szCs w:val="16"/>
        </w:rPr>
        <w:t xml:space="preserve">Светодиодная </w:t>
      </w:r>
      <w:r w:rsidRPr="00C15301">
        <w:rPr>
          <w:rFonts w:ascii="Arial" w:hAnsi="Arial" w:cs="Arial"/>
          <w:b/>
          <w:caps/>
          <w:sz w:val="16"/>
          <w:szCs w:val="16"/>
        </w:rPr>
        <w:t>тм «</w:t>
      </w:r>
      <w:r w:rsidRPr="00C15301">
        <w:rPr>
          <w:rFonts w:ascii="Arial" w:hAnsi="Arial" w:cs="Arial"/>
          <w:b/>
          <w:caps/>
          <w:sz w:val="16"/>
          <w:szCs w:val="16"/>
          <w:lang w:val="en-US"/>
        </w:rPr>
        <w:t>FERON</w:t>
      </w:r>
      <w:r w:rsidRPr="00C15301">
        <w:rPr>
          <w:rFonts w:ascii="Arial" w:hAnsi="Arial" w:cs="Arial"/>
          <w:b/>
          <w:caps/>
          <w:sz w:val="16"/>
          <w:szCs w:val="16"/>
        </w:rPr>
        <w:t xml:space="preserve">» </w:t>
      </w:r>
      <w:r w:rsidR="00FF1A2E">
        <w:rPr>
          <w:rFonts w:ascii="Arial" w:hAnsi="Arial" w:cs="Arial"/>
          <w:b/>
          <w:caps/>
          <w:sz w:val="16"/>
          <w:szCs w:val="16"/>
        </w:rPr>
        <w:t>48</w:t>
      </w:r>
      <w:r w:rsidR="00F87189" w:rsidRPr="00C15301">
        <w:rPr>
          <w:rFonts w:ascii="Arial" w:hAnsi="Arial" w:cs="Arial"/>
          <w:b/>
          <w:caps/>
          <w:sz w:val="16"/>
          <w:szCs w:val="16"/>
          <w:lang w:val="en-US"/>
        </w:rPr>
        <w:t>V</w:t>
      </w:r>
      <w:r w:rsidR="00F56439" w:rsidRPr="00C15301">
        <w:rPr>
          <w:rFonts w:ascii="Arial" w:hAnsi="Arial" w:cs="Arial"/>
          <w:b/>
          <w:caps/>
          <w:sz w:val="16"/>
          <w:szCs w:val="16"/>
        </w:rPr>
        <w:t xml:space="preserve"> </w:t>
      </w:r>
      <w:r w:rsidRPr="00C15301">
        <w:rPr>
          <w:rFonts w:ascii="Arial" w:hAnsi="Arial" w:cs="Arial"/>
          <w:b/>
          <w:caps/>
          <w:sz w:val="16"/>
          <w:szCs w:val="16"/>
        </w:rPr>
        <w:t xml:space="preserve">серии </w:t>
      </w:r>
      <w:r w:rsidRPr="00C15301">
        <w:rPr>
          <w:rFonts w:ascii="Arial" w:hAnsi="Arial" w:cs="Arial"/>
          <w:b/>
          <w:caps/>
          <w:sz w:val="16"/>
          <w:szCs w:val="16"/>
          <w:lang w:val="en-US"/>
        </w:rPr>
        <w:t>LS</w:t>
      </w:r>
    </w:p>
    <w:p w:rsidR="0099362E" w:rsidRPr="00C15301" w:rsidRDefault="00CB5E4F" w:rsidP="00CD1D8A">
      <w:pPr>
        <w:spacing w:after="0"/>
        <w:jc w:val="center"/>
        <w:rPr>
          <w:rFonts w:ascii="Arial" w:hAnsi="Arial" w:cs="Arial"/>
          <w:b/>
          <w:caps/>
          <w:sz w:val="16"/>
          <w:szCs w:val="16"/>
        </w:rPr>
      </w:pPr>
      <w:r w:rsidRPr="00C15301">
        <w:rPr>
          <w:rFonts w:ascii="Arial" w:hAnsi="Arial" w:cs="Arial"/>
          <w:b/>
          <w:caps/>
          <w:sz w:val="16"/>
          <w:szCs w:val="16"/>
        </w:rPr>
        <w:t>модел</w:t>
      </w:r>
      <w:r w:rsidR="00FF1A2E">
        <w:rPr>
          <w:rFonts w:ascii="Arial" w:hAnsi="Arial" w:cs="Arial"/>
          <w:b/>
          <w:caps/>
          <w:sz w:val="16"/>
          <w:szCs w:val="16"/>
        </w:rPr>
        <w:t xml:space="preserve">ь </w:t>
      </w:r>
      <w:r w:rsidR="00C15301" w:rsidRPr="00C15301">
        <w:rPr>
          <w:rFonts w:ascii="Arial" w:hAnsi="Arial" w:cs="Arial"/>
          <w:b/>
          <w:caps/>
          <w:sz w:val="16"/>
          <w:szCs w:val="16"/>
          <w:lang w:val="en-US"/>
        </w:rPr>
        <w:t>LS</w:t>
      </w:r>
      <w:r w:rsidR="00FF1A2E">
        <w:rPr>
          <w:rFonts w:ascii="Arial" w:hAnsi="Arial" w:cs="Arial"/>
          <w:b/>
          <w:caps/>
          <w:sz w:val="16"/>
          <w:szCs w:val="16"/>
        </w:rPr>
        <w:t>4</w:t>
      </w:r>
      <w:r w:rsidR="00C15301" w:rsidRPr="007A438D">
        <w:rPr>
          <w:rFonts w:ascii="Arial" w:hAnsi="Arial" w:cs="Arial"/>
          <w:b/>
          <w:caps/>
          <w:sz w:val="16"/>
          <w:szCs w:val="16"/>
        </w:rPr>
        <w:t>20</w:t>
      </w:r>
      <w:r w:rsidR="0053164A" w:rsidRPr="00C15301">
        <w:rPr>
          <w:rFonts w:ascii="Arial" w:hAnsi="Arial" w:cs="Arial"/>
          <w:b/>
          <w:caps/>
          <w:sz w:val="16"/>
          <w:szCs w:val="16"/>
        </w:rPr>
        <w:t xml:space="preserve">             </w:t>
      </w:r>
    </w:p>
    <w:p w:rsidR="00F56439" w:rsidRPr="00C15301" w:rsidRDefault="00CD7F5E" w:rsidP="00CD1D8A">
      <w:pPr>
        <w:spacing w:after="0"/>
        <w:jc w:val="center"/>
        <w:rPr>
          <w:rFonts w:ascii="Arial" w:hAnsi="Arial" w:cs="Arial"/>
          <w:b/>
          <w:sz w:val="16"/>
          <w:szCs w:val="16"/>
        </w:rPr>
      </w:pPr>
      <w:r w:rsidRPr="00C15301">
        <w:rPr>
          <w:rFonts w:ascii="Arial" w:hAnsi="Arial" w:cs="Arial"/>
          <w:b/>
          <w:sz w:val="16"/>
          <w:szCs w:val="16"/>
        </w:rPr>
        <w:t>Инструкция по эксплуатации</w:t>
      </w:r>
      <w:r w:rsidR="00CB5E4F" w:rsidRPr="00C15301">
        <w:rPr>
          <w:rFonts w:ascii="Arial" w:hAnsi="Arial" w:cs="Arial"/>
          <w:b/>
          <w:sz w:val="16"/>
          <w:szCs w:val="16"/>
        </w:rPr>
        <w:t xml:space="preserve"> и технический паспорт</w:t>
      </w:r>
    </w:p>
    <w:p w:rsidR="00F56439" w:rsidRPr="00C15301" w:rsidRDefault="00F56439" w:rsidP="00E07C2D">
      <w:pPr>
        <w:pStyle w:val="a3"/>
        <w:numPr>
          <w:ilvl w:val="0"/>
          <w:numId w:val="1"/>
        </w:numPr>
        <w:spacing w:after="0"/>
        <w:rPr>
          <w:rFonts w:ascii="Arial" w:hAnsi="Arial" w:cs="Arial"/>
          <w:b/>
          <w:sz w:val="16"/>
          <w:szCs w:val="16"/>
        </w:rPr>
      </w:pPr>
      <w:r w:rsidRPr="00C15301">
        <w:rPr>
          <w:rFonts w:ascii="Arial" w:hAnsi="Arial" w:cs="Arial"/>
          <w:b/>
          <w:sz w:val="16"/>
          <w:szCs w:val="16"/>
        </w:rPr>
        <w:t>Описание</w:t>
      </w:r>
      <w:r w:rsidR="009402E9" w:rsidRPr="00C15301">
        <w:rPr>
          <w:rFonts w:ascii="Arial" w:hAnsi="Arial" w:cs="Arial"/>
          <w:b/>
          <w:sz w:val="16"/>
          <w:szCs w:val="16"/>
        </w:rPr>
        <w:t xml:space="preserve"> и назначение изделия</w:t>
      </w:r>
    </w:p>
    <w:p w:rsidR="00F56439" w:rsidRPr="00C15301" w:rsidRDefault="00CB5E4F" w:rsidP="00CD1D8A">
      <w:pPr>
        <w:pStyle w:val="a3"/>
        <w:numPr>
          <w:ilvl w:val="0"/>
          <w:numId w:val="2"/>
        </w:numPr>
        <w:spacing w:after="0"/>
        <w:ind w:left="714" w:hanging="357"/>
        <w:jc w:val="both"/>
        <w:rPr>
          <w:rFonts w:ascii="Arial" w:hAnsi="Arial" w:cs="Arial"/>
          <w:sz w:val="16"/>
          <w:szCs w:val="16"/>
        </w:rPr>
      </w:pPr>
      <w:r w:rsidRPr="00C15301">
        <w:rPr>
          <w:rFonts w:ascii="Arial" w:hAnsi="Arial" w:cs="Arial"/>
          <w:sz w:val="16"/>
          <w:szCs w:val="16"/>
        </w:rPr>
        <w:t>С</w:t>
      </w:r>
      <w:r w:rsidR="00F56439" w:rsidRPr="00C15301">
        <w:rPr>
          <w:rFonts w:ascii="Arial" w:hAnsi="Arial" w:cs="Arial"/>
          <w:sz w:val="16"/>
          <w:szCs w:val="16"/>
        </w:rPr>
        <w:t xml:space="preserve">ветодиодная лента </w:t>
      </w:r>
      <w:r w:rsidR="00F56439" w:rsidRPr="00C15301">
        <w:rPr>
          <w:rFonts w:ascii="Arial" w:hAnsi="Arial" w:cs="Arial"/>
          <w:sz w:val="16"/>
          <w:szCs w:val="16"/>
          <w:lang w:val="en-US"/>
        </w:rPr>
        <w:t>TM</w:t>
      </w:r>
      <w:r w:rsidR="00F56439" w:rsidRPr="00C15301">
        <w:rPr>
          <w:rFonts w:ascii="Arial" w:hAnsi="Arial" w:cs="Arial"/>
          <w:sz w:val="16"/>
          <w:szCs w:val="16"/>
        </w:rPr>
        <w:t xml:space="preserve"> </w:t>
      </w:r>
      <w:r w:rsidR="006738BD" w:rsidRPr="00C15301">
        <w:rPr>
          <w:rFonts w:ascii="Arial" w:hAnsi="Arial" w:cs="Arial"/>
          <w:sz w:val="16"/>
          <w:szCs w:val="16"/>
        </w:rPr>
        <w:t>«</w:t>
      </w:r>
      <w:r w:rsidR="00F56439" w:rsidRPr="00C15301">
        <w:rPr>
          <w:rFonts w:ascii="Arial" w:hAnsi="Arial" w:cs="Arial"/>
          <w:sz w:val="16"/>
          <w:szCs w:val="16"/>
          <w:lang w:val="en-US"/>
        </w:rPr>
        <w:t>Feron</w:t>
      </w:r>
      <w:r w:rsidR="006738BD" w:rsidRPr="00C15301">
        <w:rPr>
          <w:rFonts w:ascii="Arial" w:hAnsi="Arial" w:cs="Arial"/>
          <w:sz w:val="16"/>
          <w:szCs w:val="16"/>
        </w:rPr>
        <w:t>»</w:t>
      </w:r>
      <w:r w:rsidR="00F56439" w:rsidRPr="00C15301">
        <w:rPr>
          <w:rFonts w:ascii="Arial" w:hAnsi="Arial" w:cs="Arial"/>
          <w:sz w:val="16"/>
          <w:szCs w:val="16"/>
        </w:rPr>
        <w:t xml:space="preserve"> </w:t>
      </w:r>
      <w:r w:rsidR="006738BD" w:rsidRPr="00C15301">
        <w:rPr>
          <w:rFonts w:ascii="Arial" w:hAnsi="Arial" w:cs="Arial"/>
          <w:sz w:val="16"/>
          <w:szCs w:val="16"/>
        </w:rPr>
        <w:t xml:space="preserve">предназначена для </w:t>
      </w:r>
      <w:r w:rsidRPr="00C15301">
        <w:rPr>
          <w:rFonts w:ascii="Arial" w:hAnsi="Arial" w:cs="Arial"/>
          <w:sz w:val="16"/>
          <w:szCs w:val="16"/>
        </w:rPr>
        <w:t xml:space="preserve">декоративной подсветки внутри помещений, создания статических и </w:t>
      </w:r>
      <w:proofErr w:type="spellStart"/>
      <w:r w:rsidRPr="00C15301">
        <w:rPr>
          <w:rFonts w:ascii="Arial" w:hAnsi="Arial" w:cs="Arial"/>
          <w:sz w:val="16"/>
          <w:szCs w:val="16"/>
        </w:rPr>
        <w:t>светодинамических</w:t>
      </w:r>
      <w:proofErr w:type="spellEnd"/>
      <w:r w:rsidRPr="00C15301">
        <w:rPr>
          <w:rFonts w:ascii="Arial" w:hAnsi="Arial" w:cs="Arial"/>
          <w:sz w:val="16"/>
          <w:szCs w:val="16"/>
        </w:rPr>
        <w:t xml:space="preserve"> эффектов.</w:t>
      </w:r>
    </w:p>
    <w:p w:rsidR="00630A00" w:rsidRDefault="00F56439" w:rsidP="00CD1D8A">
      <w:pPr>
        <w:pStyle w:val="a3"/>
        <w:numPr>
          <w:ilvl w:val="0"/>
          <w:numId w:val="2"/>
        </w:numPr>
        <w:spacing w:after="0"/>
        <w:ind w:left="714" w:hanging="357"/>
        <w:jc w:val="both"/>
        <w:rPr>
          <w:rFonts w:ascii="Arial" w:hAnsi="Arial" w:cs="Arial"/>
          <w:sz w:val="16"/>
          <w:szCs w:val="16"/>
        </w:rPr>
      </w:pPr>
      <w:r w:rsidRPr="00C15301">
        <w:rPr>
          <w:rFonts w:ascii="Arial" w:hAnsi="Arial" w:cs="Arial"/>
          <w:sz w:val="16"/>
          <w:szCs w:val="16"/>
        </w:rPr>
        <w:t xml:space="preserve">Подключение </w:t>
      </w:r>
      <w:r w:rsidR="00CB5E4F" w:rsidRPr="00C15301">
        <w:rPr>
          <w:rFonts w:ascii="Arial" w:hAnsi="Arial" w:cs="Arial"/>
          <w:sz w:val="16"/>
          <w:szCs w:val="16"/>
        </w:rPr>
        <w:t xml:space="preserve">светодиодной </w:t>
      </w:r>
      <w:r w:rsidRPr="00C15301">
        <w:rPr>
          <w:rFonts w:ascii="Arial" w:hAnsi="Arial" w:cs="Arial"/>
          <w:sz w:val="16"/>
          <w:szCs w:val="16"/>
        </w:rPr>
        <w:t xml:space="preserve">ленты осуществляется через </w:t>
      </w:r>
      <w:r w:rsidR="00CB5E4F" w:rsidRPr="00C15301">
        <w:rPr>
          <w:rFonts w:ascii="Arial" w:hAnsi="Arial" w:cs="Arial"/>
          <w:sz w:val="16"/>
          <w:szCs w:val="16"/>
        </w:rPr>
        <w:t>блок питания</w:t>
      </w:r>
      <w:r w:rsidR="008F54B5" w:rsidRPr="00C15301">
        <w:rPr>
          <w:rFonts w:ascii="Arial" w:hAnsi="Arial" w:cs="Arial"/>
          <w:sz w:val="16"/>
          <w:szCs w:val="16"/>
        </w:rPr>
        <w:t xml:space="preserve"> </w:t>
      </w:r>
      <w:r w:rsidR="00FC431C" w:rsidRPr="00C15301">
        <w:rPr>
          <w:rFonts w:ascii="Arial" w:hAnsi="Arial" w:cs="Arial"/>
          <w:sz w:val="16"/>
          <w:szCs w:val="16"/>
        </w:rPr>
        <w:t>постоянного тока на напряжение</w:t>
      </w:r>
      <w:r w:rsidRPr="00C15301">
        <w:rPr>
          <w:rFonts w:ascii="Arial" w:hAnsi="Arial" w:cs="Arial"/>
          <w:sz w:val="16"/>
          <w:szCs w:val="16"/>
        </w:rPr>
        <w:t xml:space="preserve"> </w:t>
      </w:r>
      <w:r w:rsidR="00FF1A2E">
        <w:rPr>
          <w:rFonts w:ascii="Arial" w:hAnsi="Arial" w:cs="Arial"/>
          <w:sz w:val="16"/>
          <w:szCs w:val="16"/>
        </w:rPr>
        <w:t>48</w:t>
      </w:r>
      <w:r w:rsidRPr="00C15301">
        <w:rPr>
          <w:rFonts w:ascii="Arial" w:hAnsi="Arial" w:cs="Arial"/>
          <w:sz w:val="16"/>
          <w:szCs w:val="16"/>
        </w:rPr>
        <w:t xml:space="preserve">В </w:t>
      </w:r>
      <w:r w:rsidR="00FC431C" w:rsidRPr="00C15301">
        <w:rPr>
          <w:rFonts w:ascii="Arial" w:hAnsi="Arial" w:cs="Arial"/>
          <w:sz w:val="16"/>
          <w:szCs w:val="16"/>
        </w:rPr>
        <w:t>(не входит в комплект</w:t>
      </w:r>
      <w:r w:rsidR="0010619A" w:rsidRPr="00C15301">
        <w:rPr>
          <w:rFonts w:ascii="Arial" w:hAnsi="Arial" w:cs="Arial"/>
          <w:sz w:val="16"/>
          <w:szCs w:val="16"/>
        </w:rPr>
        <w:t xml:space="preserve"> поставки</w:t>
      </w:r>
      <w:r w:rsidR="00FC431C" w:rsidRPr="00C15301">
        <w:rPr>
          <w:rFonts w:ascii="Arial" w:hAnsi="Arial" w:cs="Arial"/>
          <w:sz w:val="16"/>
          <w:szCs w:val="16"/>
        </w:rPr>
        <w:t>)</w:t>
      </w:r>
      <w:r w:rsidRPr="00C15301">
        <w:rPr>
          <w:rFonts w:ascii="Arial" w:hAnsi="Arial" w:cs="Arial"/>
          <w:sz w:val="16"/>
          <w:szCs w:val="16"/>
        </w:rPr>
        <w:t>.</w:t>
      </w:r>
    </w:p>
    <w:p w:rsidR="00FF1A2E" w:rsidRDefault="008B7EB0" w:rsidP="00CD1D8A">
      <w:pPr>
        <w:pStyle w:val="a3"/>
        <w:numPr>
          <w:ilvl w:val="0"/>
          <w:numId w:val="2"/>
        </w:numPr>
        <w:spacing w:after="0"/>
        <w:ind w:left="714" w:hanging="357"/>
        <w:jc w:val="both"/>
        <w:rPr>
          <w:rFonts w:ascii="Arial" w:hAnsi="Arial" w:cs="Arial"/>
          <w:sz w:val="16"/>
          <w:szCs w:val="16"/>
        </w:rPr>
      </w:pPr>
      <w:r>
        <w:rPr>
          <w:rFonts w:ascii="Arial" w:hAnsi="Arial" w:cs="Arial"/>
          <w:sz w:val="16"/>
          <w:szCs w:val="16"/>
        </w:rPr>
        <w:t>Данная светодиодная лента</w:t>
      </w:r>
      <w:r w:rsidR="00845804">
        <w:rPr>
          <w:rFonts w:ascii="Arial" w:hAnsi="Arial" w:cs="Arial"/>
          <w:sz w:val="16"/>
          <w:szCs w:val="16"/>
        </w:rPr>
        <w:t xml:space="preserve"> является стабилизированной, т.е. максимальная длина последовательного подключения составляет 40м.</w:t>
      </w:r>
    </w:p>
    <w:p w:rsidR="00703C51" w:rsidRPr="00C15301" w:rsidRDefault="00CB5E4F" w:rsidP="00CD1D8A">
      <w:pPr>
        <w:pStyle w:val="a3"/>
        <w:numPr>
          <w:ilvl w:val="0"/>
          <w:numId w:val="2"/>
        </w:numPr>
        <w:spacing w:after="0"/>
        <w:ind w:left="714" w:hanging="357"/>
        <w:jc w:val="both"/>
        <w:rPr>
          <w:rFonts w:ascii="Arial" w:hAnsi="Arial" w:cs="Arial"/>
          <w:sz w:val="16"/>
          <w:szCs w:val="16"/>
        </w:rPr>
      </w:pPr>
      <w:r w:rsidRPr="00C15301">
        <w:rPr>
          <w:rFonts w:ascii="Arial" w:hAnsi="Arial" w:cs="Arial"/>
          <w:sz w:val="16"/>
          <w:szCs w:val="16"/>
        </w:rPr>
        <w:t>С</w:t>
      </w:r>
      <w:r w:rsidR="00703C51" w:rsidRPr="00C15301">
        <w:rPr>
          <w:rFonts w:ascii="Arial" w:hAnsi="Arial" w:cs="Arial"/>
          <w:sz w:val="16"/>
          <w:szCs w:val="16"/>
        </w:rPr>
        <w:t xml:space="preserve">ветодиодная лента монтируется на поверхность из нормально воспламеняемого материала. </w:t>
      </w:r>
    </w:p>
    <w:p w:rsidR="00F56439" w:rsidRPr="00C15301" w:rsidRDefault="00F56439" w:rsidP="00E07C2D">
      <w:pPr>
        <w:pStyle w:val="a3"/>
        <w:numPr>
          <w:ilvl w:val="0"/>
          <w:numId w:val="1"/>
        </w:numPr>
        <w:spacing w:after="0"/>
        <w:rPr>
          <w:rFonts w:ascii="Arial" w:hAnsi="Arial" w:cs="Arial"/>
          <w:b/>
          <w:sz w:val="16"/>
          <w:szCs w:val="16"/>
        </w:rPr>
      </w:pPr>
      <w:r w:rsidRPr="00C15301">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4229"/>
        <w:gridCol w:w="6227"/>
      </w:tblGrid>
      <w:tr w:rsidR="00845804" w:rsidRPr="00C15301" w:rsidTr="00302F40">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 xml:space="preserve">Характеристики </w:t>
            </w:r>
          </w:p>
        </w:tc>
        <w:tc>
          <w:tcPr>
            <w:tcW w:w="0" w:type="auto"/>
          </w:tcPr>
          <w:p w:rsidR="00845804" w:rsidRPr="00C15301" w:rsidRDefault="00845804" w:rsidP="00CB5E4F">
            <w:pPr>
              <w:pStyle w:val="a3"/>
              <w:ind w:left="0"/>
              <w:jc w:val="center"/>
              <w:rPr>
                <w:rFonts w:ascii="Arial" w:hAnsi="Arial" w:cs="Arial"/>
                <w:b/>
                <w:sz w:val="16"/>
                <w:szCs w:val="16"/>
                <w:lang w:val="en-US"/>
              </w:rPr>
            </w:pPr>
            <w:r w:rsidRPr="00C15301">
              <w:rPr>
                <w:rFonts w:ascii="Arial" w:hAnsi="Arial" w:cs="Arial"/>
                <w:b/>
                <w:sz w:val="16"/>
                <w:szCs w:val="16"/>
                <w:lang w:val="en-US"/>
              </w:rPr>
              <w:t>LS</w:t>
            </w:r>
            <w:r w:rsidR="00462E71">
              <w:rPr>
                <w:rFonts w:ascii="Arial" w:hAnsi="Arial" w:cs="Arial"/>
                <w:b/>
                <w:sz w:val="16"/>
                <w:szCs w:val="16"/>
                <w:lang w:val="en-US"/>
              </w:rPr>
              <w:t>4</w:t>
            </w:r>
            <w:r w:rsidRPr="00C15301">
              <w:rPr>
                <w:rFonts w:ascii="Arial" w:hAnsi="Arial" w:cs="Arial"/>
                <w:b/>
                <w:sz w:val="16"/>
                <w:szCs w:val="16"/>
                <w:lang w:val="en-US"/>
              </w:rPr>
              <w:t>20</w:t>
            </w:r>
          </w:p>
        </w:tc>
      </w:tr>
      <w:tr w:rsidR="00B42AD0" w:rsidRPr="00C15301" w:rsidTr="00E635C2">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Напряжение питания</w:t>
            </w:r>
          </w:p>
        </w:tc>
        <w:tc>
          <w:tcPr>
            <w:tcW w:w="0" w:type="auto"/>
          </w:tcPr>
          <w:p w:rsidR="00B42AD0" w:rsidRPr="00C15301" w:rsidRDefault="00845804" w:rsidP="00E07C2D">
            <w:pPr>
              <w:pStyle w:val="a3"/>
              <w:ind w:left="0"/>
              <w:jc w:val="center"/>
              <w:rPr>
                <w:rFonts w:ascii="Arial" w:hAnsi="Arial" w:cs="Arial"/>
                <w:sz w:val="16"/>
                <w:szCs w:val="16"/>
              </w:rPr>
            </w:pPr>
            <w:r>
              <w:rPr>
                <w:rFonts w:ascii="Arial" w:hAnsi="Arial" w:cs="Arial"/>
                <w:sz w:val="16"/>
                <w:szCs w:val="16"/>
              </w:rPr>
              <w:t>48</w:t>
            </w:r>
            <w:r w:rsidR="00B42AD0" w:rsidRPr="00C15301">
              <w:rPr>
                <w:rFonts w:ascii="Arial" w:hAnsi="Arial" w:cs="Arial"/>
                <w:sz w:val="16"/>
                <w:szCs w:val="16"/>
              </w:rPr>
              <w:t xml:space="preserve">В </w:t>
            </w:r>
            <w:r w:rsidR="00B42AD0" w:rsidRPr="00C15301">
              <w:rPr>
                <w:rFonts w:ascii="Arial" w:hAnsi="Arial" w:cs="Arial"/>
                <w:sz w:val="16"/>
                <w:szCs w:val="16"/>
                <w:lang w:val="en-US"/>
              </w:rPr>
              <w:t>DC</w:t>
            </w:r>
          </w:p>
        </w:tc>
      </w:tr>
      <w:tr w:rsidR="00845804" w:rsidRPr="00C15301" w:rsidTr="00784C0E">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Потребляемая мощность</w:t>
            </w:r>
          </w:p>
        </w:tc>
        <w:tc>
          <w:tcPr>
            <w:tcW w:w="0" w:type="auto"/>
          </w:tcPr>
          <w:p w:rsidR="00845804" w:rsidRPr="00B42AD0" w:rsidRDefault="00845804" w:rsidP="0010619A">
            <w:pPr>
              <w:pStyle w:val="a3"/>
              <w:ind w:left="0"/>
              <w:jc w:val="center"/>
              <w:rPr>
                <w:rFonts w:ascii="Arial" w:hAnsi="Arial" w:cs="Arial"/>
                <w:sz w:val="16"/>
                <w:szCs w:val="16"/>
              </w:rPr>
            </w:pPr>
            <w:r>
              <w:rPr>
                <w:rFonts w:ascii="Arial" w:hAnsi="Arial" w:cs="Arial"/>
                <w:sz w:val="16"/>
                <w:szCs w:val="16"/>
              </w:rPr>
              <w:t>8</w:t>
            </w:r>
            <w:r>
              <w:rPr>
                <w:rFonts w:ascii="Arial" w:hAnsi="Arial" w:cs="Arial"/>
                <w:sz w:val="16"/>
                <w:szCs w:val="16"/>
                <w:lang w:val="en-US"/>
              </w:rPr>
              <w:t xml:space="preserve"> </w:t>
            </w:r>
            <w:r w:rsidRPr="00C15301">
              <w:rPr>
                <w:rFonts w:ascii="Arial" w:hAnsi="Arial" w:cs="Arial"/>
                <w:sz w:val="16"/>
                <w:szCs w:val="16"/>
              </w:rPr>
              <w:t>Вт/м</w:t>
            </w:r>
          </w:p>
        </w:tc>
      </w:tr>
      <w:tr w:rsidR="00845804" w:rsidRPr="00C15301" w:rsidTr="0020238E">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Количество светодиодов, шт./м</w:t>
            </w:r>
          </w:p>
        </w:tc>
        <w:tc>
          <w:tcPr>
            <w:tcW w:w="0" w:type="auto"/>
          </w:tcPr>
          <w:p w:rsidR="00845804" w:rsidRPr="00B42AD0" w:rsidRDefault="00845804" w:rsidP="00CB5E4F">
            <w:pPr>
              <w:pStyle w:val="a3"/>
              <w:ind w:left="0"/>
              <w:jc w:val="center"/>
              <w:rPr>
                <w:rFonts w:ascii="Arial" w:hAnsi="Arial" w:cs="Arial"/>
                <w:sz w:val="16"/>
                <w:szCs w:val="16"/>
              </w:rPr>
            </w:pPr>
            <w:r>
              <w:rPr>
                <w:rFonts w:ascii="Arial" w:hAnsi="Arial" w:cs="Arial"/>
                <w:sz w:val="16"/>
                <w:szCs w:val="16"/>
                <w:lang w:val="en-US"/>
              </w:rPr>
              <w:t>120</w:t>
            </w:r>
          </w:p>
        </w:tc>
      </w:tr>
      <w:tr w:rsidR="00845804" w:rsidRPr="00C15301" w:rsidTr="007B6E71">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Тип светодиодов</w:t>
            </w:r>
          </w:p>
        </w:tc>
        <w:tc>
          <w:tcPr>
            <w:tcW w:w="0" w:type="auto"/>
          </w:tcPr>
          <w:p w:rsidR="00845804" w:rsidRPr="00C15301" w:rsidRDefault="00845804" w:rsidP="006665AE">
            <w:pPr>
              <w:pStyle w:val="a3"/>
              <w:ind w:left="0"/>
              <w:jc w:val="center"/>
              <w:rPr>
                <w:rFonts w:ascii="Arial" w:hAnsi="Arial" w:cs="Arial"/>
                <w:sz w:val="16"/>
                <w:szCs w:val="16"/>
                <w:lang w:val="en-US"/>
              </w:rPr>
            </w:pPr>
            <w:r>
              <w:rPr>
                <w:rFonts w:ascii="Arial" w:hAnsi="Arial" w:cs="Arial"/>
                <w:sz w:val="16"/>
                <w:szCs w:val="16"/>
              </w:rPr>
              <w:t>SMD</w:t>
            </w:r>
            <w:r w:rsidRPr="00C15301">
              <w:rPr>
                <w:rFonts w:ascii="Arial" w:hAnsi="Arial" w:cs="Arial"/>
                <w:sz w:val="16"/>
                <w:szCs w:val="16"/>
              </w:rPr>
              <w:t>2835</w:t>
            </w:r>
          </w:p>
        </w:tc>
      </w:tr>
      <w:tr w:rsidR="00845804" w:rsidRPr="00C15301" w:rsidTr="00EE2191">
        <w:trPr>
          <w:jc w:val="center"/>
        </w:trPr>
        <w:tc>
          <w:tcPr>
            <w:tcW w:w="0" w:type="auto"/>
            <w:vAlign w:val="center"/>
          </w:tcPr>
          <w:p w:rsidR="00845804" w:rsidRPr="00C15301" w:rsidRDefault="00845804" w:rsidP="00765495">
            <w:pPr>
              <w:pStyle w:val="a3"/>
              <w:ind w:left="0"/>
              <w:rPr>
                <w:rFonts w:ascii="Arial" w:hAnsi="Arial" w:cs="Arial"/>
                <w:sz w:val="16"/>
                <w:szCs w:val="16"/>
              </w:rPr>
            </w:pPr>
            <w:r w:rsidRPr="00C15301">
              <w:rPr>
                <w:rFonts w:ascii="Arial" w:hAnsi="Arial" w:cs="Arial"/>
                <w:sz w:val="16"/>
                <w:szCs w:val="16"/>
              </w:rPr>
              <w:t>Световой поток для «белого» свечения</w:t>
            </w:r>
          </w:p>
        </w:tc>
        <w:tc>
          <w:tcPr>
            <w:tcW w:w="0" w:type="auto"/>
          </w:tcPr>
          <w:p w:rsidR="00845804" w:rsidRPr="00C15301" w:rsidRDefault="00845804" w:rsidP="00CB5E4F">
            <w:pPr>
              <w:pStyle w:val="a3"/>
              <w:ind w:left="0"/>
              <w:jc w:val="center"/>
              <w:rPr>
                <w:rFonts w:ascii="Arial" w:hAnsi="Arial" w:cs="Arial"/>
                <w:sz w:val="16"/>
                <w:szCs w:val="16"/>
              </w:rPr>
            </w:pPr>
            <w:r w:rsidRPr="00C15301">
              <w:rPr>
                <w:rFonts w:ascii="Arial" w:hAnsi="Arial" w:cs="Arial"/>
                <w:sz w:val="16"/>
                <w:szCs w:val="16"/>
              </w:rPr>
              <w:t>10</w:t>
            </w:r>
            <w:r>
              <w:rPr>
                <w:rFonts w:ascii="Arial" w:hAnsi="Arial" w:cs="Arial"/>
                <w:sz w:val="16"/>
                <w:szCs w:val="16"/>
              </w:rPr>
              <w:t>00</w:t>
            </w:r>
            <w:r w:rsidRPr="00C15301">
              <w:rPr>
                <w:rFonts w:ascii="Arial" w:hAnsi="Arial" w:cs="Arial"/>
                <w:sz w:val="16"/>
                <w:szCs w:val="16"/>
              </w:rPr>
              <w:t xml:space="preserve"> лм/м</w:t>
            </w:r>
          </w:p>
        </w:tc>
      </w:tr>
      <w:tr w:rsidR="00845804" w:rsidRPr="00C15301" w:rsidTr="005D21BC">
        <w:trPr>
          <w:jc w:val="center"/>
        </w:trPr>
        <w:tc>
          <w:tcPr>
            <w:tcW w:w="0" w:type="auto"/>
            <w:vAlign w:val="center"/>
          </w:tcPr>
          <w:p w:rsidR="00845804" w:rsidRPr="00C15301" w:rsidRDefault="00845804" w:rsidP="00910448">
            <w:pPr>
              <w:pStyle w:val="a3"/>
              <w:ind w:left="0"/>
              <w:rPr>
                <w:rFonts w:ascii="Arial" w:hAnsi="Arial" w:cs="Arial"/>
                <w:sz w:val="16"/>
                <w:szCs w:val="16"/>
              </w:rPr>
            </w:pPr>
            <w:r w:rsidRPr="00C15301">
              <w:rPr>
                <w:rFonts w:ascii="Arial" w:hAnsi="Arial" w:cs="Arial"/>
                <w:sz w:val="16"/>
                <w:szCs w:val="16"/>
              </w:rPr>
              <w:t>Кратность резки ленты</w:t>
            </w:r>
            <w:r>
              <w:rPr>
                <w:rFonts w:ascii="Arial" w:hAnsi="Arial" w:cs="Arial"/>
                <w:sz w:val="16"/>
                <w:szCs w:val="16"/>
              </w:rPr>
              <w:t>, мм</w:t>
            </w:r>
          </w:p>
        </w:tc>
        <w:tc>
          <w:tcPr>
            <w:tcW w:w="0" w:type="auto"/>
          </w:tcPr>
          <w:p w:rsidR="00845804" w:rsidRPr="00C15301" w:rsidRDefault="00845804" w:rsidP="00CB5E4F">
            <w:pPr>
              <w:pStyle w:val="a3"/>
              <w:ind w:left="0"/>
              <w:jc w:val="center"/>
              <w:rPr>
                <w:rFonts w:ascii="Arial" w:hAnsi="Arial" w:cs="Arial"/>
                <w:sz w:val="16"/>
                <w:szCs w:val="16"/>
              </w:rPr>
            </w:pPr>
            <w:r w:rsidRPr="00C15301">
              <w:rPr>
                <w:rFonts w:ascii="Arial" w:hAnsi="Arial" w:cs="Arial"/>
                <w:sz w:val="16"/>
                <w:szCs w:val="16"/>
              </w:rPr>
              <w:t>10</w:t>
            </w:r>
            <w:r>
              <w:rPr>
                <w:rFonts w:ascii="Arial" w:hAnsi="Arial" w:cs="Arial"/>
                <w:sz w:val="16"/>
                <w:szCs w:val="16"/>
              </w:rPr>
              <w:t>0</w:t>
            </w:r>
          </w:p>
        </w:tc>
      </w:tr>
      <w:tr w:rsidR="00845804" w:rsidRPr="00C15301" w:rsidTr="0013239C">
        <w:trPr>
          <w:jc w:val="center"/>
        </w:trPr>
        <w:tc>
          <w:tcPr>
            <w:tcW w:w="0" w:type="auto"/>
            <w:vAlign w:val="center"/>
          </w:tcPr>
          <w:p w:rsidR="00845804" w:rsidRPr="00C15301" w:rsidRDefault="00845804" w:rsidP="00E07C2D">
            <w:pPr>
              <w:pStyle w:val="a3"/>
              <w:ind w:left="0"/>
              <w:rPr>
                <w:rFonts w:ascii="Arial" w:hAnsi="Arial" w:cs="Arial"/>
                <w:sz w:val="16"/>
                <w:szCs w:val="16"/>
                <w:lang w:val="en-US"/>
              </w:rPr>
            </w:pPr>
            <w:r w:rsidRPr="00C15301">
              <w:rPr>
                <w:rFonts w:ascii="Arial" w:hAnsi="Arial" w:cs="Arial"/>
                <w:sz w:val="16"/>
                <w:szCs w:val="16"/>
              </w:rPr>
              <w:t xml:space="preserve">Индекс цветопередачи </w:t>
            </w:r>
            <w:r w:rsidRPr="00C15301">
              <w:rPr>
                <w:rFonts w:ascii="Arial" w:hAnsi="Arial" w:cs="Arial"/>
                <w:sz w:val="16"/>
                <w:szCs w:val="16"/>
                <w:lang w:val="en-US"/>
              </w:rPr>
              <w:t>Ra</w:t>
            </w:r>
          </w:p>
        </w:tc>
        <w:tc>
          <w:tcPr>
            <w:tcW w:w="0" w:type="auto"/>
          </w:tcPr>
          <w:p w:rsidR="00845804" w:rsidRPr="00C15301" w:rsidRDefault="00845804" w:rsidP="00765495">
            <w:pPr>
              <w:pStyle w:val="a3"/>
              <w:ind w:left="0"/>
              <w:jc w:val="center"/>
              <w:rPr>
                <w:rFonts w:ascii="Arial" w:hAnsi="Arial" w:cs="Arial"/>
                <w:sz w:val="16"/>
                <w:szCs w:val="16"/>
              </w:rPr>
            </w:pPr>
            <w:r w:rsidRPr="00C15301">
              <w:rPr>
                <w:rFonts w:ascii="Arial" w:hAnsi="Arial" w:cs="Arial"/>
                <w:sz w:val="16"/>
                <w:szCs w:val="16"/>
              </w:rPr>
              <w:t xml:space="preserve">не менее </w:t>
            </w:r>
            <w:r>
              <w:rPr>
                <w:rFonts w:ascii="Arial" w:hAnsi="Arial" w:cs="Arial"/>
                <w:sz w:val="16"/>
                <w:szCs w:val="16"/>
              </w:rPr>
              <w:t>9</w:t>
            </w:r>
            <w:r w:rsidRPr="00C15301">
              <w:rPr>
                <w:rFonts w:ascii="Arial" w:hAnsi="Arial" w:cs="Arial"/>
                <w:sz w:val="16"/>
                <w:szCs w:val="16"/>
              </w:rPr>
              <w:t>0</w:t>
            </w:r>
          </w:p>
        </w:tc>
      </w:tr>
      <w:tr w:rsidR="00B42AD0" w:rsidRPr="00C15301" w:rsidTr="003045B0">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Цвет</w:t>
            </w:r>
            <w:r w:rsidR="00845804">
              <w:rPr>
                <w:rFonts w:ascii="Arial" w:hAnsi="Arial" w:cs="Arial"/>
                <w:sz w:val="16"/>
                <w:szCs w:val="16"/>
              </w:rPr>
              <w:t xml:space="preserve">овая температура </w:t>
            </w:r>
            <w:r w:rsidRPr="00C15301">
              <w:rPr>
                <w:rFonts w:ascii="Arial" w:hAnsi="Arial" w:cs="Arial"/>
                <w:sz w:val="16"/>
                <w:szCs w:val="16"/>
              </w:rPr>
              <w:t>(см. на упаковке)</w:t>
            </w:r>
          </w:p>
        </w:tc>
        <w:tc>
          <w:tcPr>
            <w:tcW w:w="0" w:type="auto"/>
          </w:tcPr>
          <w:p w:rsidR="00B42AD0" w:rsidRPr="00C15301" w:rsidRDefault="00B42AD0" w:rsidP="00CB5E4F">
            <w:pPr>
              <w:pStyle w:val="a3"/>
              <w:ind w:left="0"/>
              <w:jc w:val="center"/>
              <w:rPr>
                <w:rFonts w:ascii="Arial" w:hAnsi="Arial" w:cs="Arial"/>
                <w:sz w:val="16"/>
                <w:szCs w:val="16"/>
              </w:rPr>
            </w:pPr>
            <w:r w:rsidRPr="00C15301">
              <w:rPr>
                <w:rFonts w:ascii="Arial" w:hAnsi="Arial" w:cs="Arial"/>
                <w:sz w:val="16"/>
                <w:szCs w:val="16"/>
              </w:rPr>
              <w:t>3000К</w:t>
            </w:r>
            <w:r w:rsidR="00845804">
              <w:rPr>
                <w:rFonts w:ascii="Arial" w:hAnsi="Arial" w:cs="Arial"/>
                <w:sz w:val="16"/>
                <w:szCs w:val="16"/>
              </w:rPr>
              <w:t xml:space="preserve"> (теплый белый)</w:t>
            </w:r>
            <w:r w:rsidRPr="00C15301">
              <w:rPr>
                <w:rFonts w:ascii="Arial" w:hAnsi="Arial" w:cs="Arial"/>
                <w:sz w:val="16"/>
                <w:szCs w:val="16"/>
              </w:rPr>
              <w:t>, 4000К</w:t>
            </w:r>
            <w:r w:rsidR="00845804">
              <w:rPr>
                <w:rFonts w:ascii="Arial" w:hAnsi="Arial" w:cs="Arial"/>
                <w:sz w:val="16"/>
                <w:szCs w:val="16"/>
              </w:rPr>
              <w:t xml:space="preserve"> (нейтральный белый)</w:t>
            </w:r>
            <w:r w:rsidRPr="00C15301">
              <w:rPr>
                <w:rFonts w:ascii="Arial" w:hAnsi="Arial" w:cs="Arial"/>
                <w:sz w:val="16"/>
                <w:szCs w:val="16"/>
              </w:rPr>
              <w:t>, 6</w:t>
            </w:r>
            <w:r w:rsidR="00845804">
              <w:rPr>
                <w:rFonts w:ascii="Arial" w:hAnsi="Arial" w:cs="Arial"/>
                <w:sz w:val="16"/>
                <w:szCs w:val="16"/>
              </w:rPr>
              <w:t>5</w:t>
            </w:r>
            <w:r w:rsidRPr="00C15301">
              <w:rPr>
                <w:rFonts w:ascii="Arial" w:hAnsi="Arial" w:cs="Arial"/>
                <w:sz w:val="16"/>
                <w:szCs w:val="16"/>
              </w:rPr>
              <w:t>00К</w:t>
            </w:r>
            <w:r w:rsidR="00845804">
              <w:rPr>
                <w:rFonts w:ascii="Arial" w:hAnsi="Arial" w:cs="Arial"/>
                <w:sz w:val="16"/>
                <w:szCs w:val="16"/>
              </w:rPr>
              <w:t xml:space="preserve"> (холодный белый)</w:t>
            </w:r>
          </w:p>
        </w:tc>
      </w:tr>
      <w:tr w:rsidR="00845804" w:rsidRPr="00C15301" w:rsidTr="00845804">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Угол рассеивания света</w:t>
            </w:r>
          </w:p>
        </w:tc>
        <w:tc>
          <w:tcPr>
            <w:tcW w:w="6227" w:type="dxa"/>
          </w:tcPr>
          <w:p w:rsidR="00845804" w:rsidRPr="00C15301" w:rsidRDefault="00845804" w:rsidP="002914C5">
            <w:pPr>
              <w:pStyle w:val="a3"/>
              <w:ind w:left="0"/>
              <w:jc w:val="center"/>
              <w:rPr>
                <w:rFonts w:ascii="Arial" w:hAnsi="Arial" w:cs="Arial"/>
                <w:sz w:val="16"/>
                <w:szCs w:val="16"/>
              </w:rPr>
            </w:pPr>
            <w:r w:rsidRPr="00C15301">
              <w:rPr>
                <w:rFonts w:ascii="Arial" w:hAnsi="Arial" w:cs="Arial"/>
                <w:sz w:val="16"/>
                <w:szCs w:val="16"/>
              </w:rPr>
              <w:t>120°</w:t>
            </w:r>
          </w:p>
        </w:tc>
      </w:tr>
      <w:tr w:rsidR="00B42AD0" w:rsidRPr="00C15301" w:rsidTr="008162AB">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Рабочая температура</w:t>
            </w:r>
          </w:p>
        </w:tc>
        <w:tc>
          <w:tcPr>
            <w:tcW w:w="0" w:type="auto"/>
          </w:tcPr>
          <w:p w:rsidR="00B42AD0" w:rsidRPr="00C15301" w:rsidRDefault="00B42AD0" w:rsidP="002914C5">
            <w:pPr>
              <w:pStyle w:val="a3"/>
              <w:ind w:left="0"/>
              <w:jc w:val="center"/>
              <w:rPr>
                <w:rFonts w:ascii="Arial" w:hAnsi="Arial" w:cs="Arial"/>
                <w:sz w:val="16"/>
                <w:szCs w:val="16"/>
              </w:rPr>
            </w:pPr>
            <w:r w:rsidRPr="00C15301">
              <w:rPr>
                <w:rFonts w:ascii="Arial" w:hAnsi="Arial" w:cs="Arial"/>
                <w:sz w:val="16"/>
                <w:szCs w:val="16"/>
              </w:rPr>
              <w:t>-</w:t>
            </w:r>
            <w:r w:rsidR="00845804">
              <w:rPr>
                <w:rFonts w:ascii="Arial" w:hAnsi="Arial" w:cs="Arial"/>
                <w:sz w:val="16"/>
                <w:szCs w:val="16"/>
              </w:rPr>
              <w:t>1</w:t>
            </w:r>
            <w:r w:rsidRPr="00C15301">
              <w:rPr>
                <w:rFonts w:ascii="Arial" w:hAnsi="Arial" w:cs="Arial"/>
                <w:sz w:val="16"/>
                <w:szCs w:val="16"/>
              </w:rPr>
              <w:t>0°...+4</w:t>
            </w:r>
            <w:r w:rsidR="00845804">
              <w:rPr>
                <w:rFonts w:ascii="Arial" w:hAnsi="Arial" w:cs="Arial"/>
                <w:sz w:val="16"/>
                <w:szCs w:val="16"/>
              </w:rPr>
              <w:t>0</w:t>
            </w:r>
            <w:r w:rsidRPr="00C15301">
              <w:rPr>
                <w:rFonts w:ascii="Arial" w:hAnsi="Arial" w:cs="Arial"/>
                <w:sz w:val="16"/>
                <w:szCs w:val="16"/>
              </w:rPr>
              <w:t>°С</w:t>
            </w:r>
          </w:p>
        </w:tc>
      </w:tr>
      <w:tr w:rsidR="00B42AD0" w:rsidRPr="00C15301" w:rsidTr="0092767F">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Класс защиты</w:t>
            </w:r>
          </w:p>
        </w:tc>
        <w:tc>
          <w:tcPr>
            <w:tcW w:w="0" w:type="auto"/>
          </w:tcPr>
          <w:p w:rsidR="00B42AD0" w:rsidRPr="00C15301" w:rsidRDefault="00B42AD0" w:rsidP="0089382F">
            <w:pPr>
              <w:pStyle w:val="a3"/>
              <w:ind w:left="0"/>
              <w:jc w:val="center"/>
              <w:rPr>
                <w:rFonts w:ascii="Arial" w:hAnsi="Arial" w:cs="Arial"/>
                <w:sz w:val="16"/>
                <w:szCs w:val="16"/>
                <w:lang w:val="en-US"/>
              </w:rPr>
            </w:pPr>
            <w:r w:rsidRPr="00C15301">
              <w:rPr>
                <w:rFonts w:ascii="Arial" w:hAnsi="Arial" w:cs="Arial"/>
                <w:sz w:val="16"/>
                <w:szCs w:val="16"/>
                <w:lang w:val="en-US"/>
              </w:rPr>
              <w:t>III</w:t>
            </w:r>
          </w:p>
        </w:tc>
      </w:tr>
      <w:tr w:rsidR="00B42AD0" w:rsidRPr="00C15301" w:rsidTr="00C93CA0">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Степень защиты от пыли и влаги</w:t>
            </w:r>
          </w:p>
        </w:tc>
        <w:tc>
          <w:tcPr>
            <w:tcW w:w="0" w:type="auto"/>
          </w:tcPr>
          <w:p w:rsidR="00B42AD0" w:rsidRPr="00C15301" w:rsidRDefault="00B42AD0" w:rsidP="002914C5">
            <w:pPr>
              <w:pStyle w:val="a3"/>
              <w:ind w:left="0"/>
              <w:jc w:val="center"/>
              <w:rPr>
                <w:rFonts w:ascii="Arial" w:hAnsi="Arial" w:cs="Arial"/>
                <w:sz w:val="16"/>
                <w:szCs w:val="16"/>
                <w:lang w:val="en-US"/>
              </w:rPr>
            </w:pPr>
            <w:r w:rsidRPr="00C15301">
              <w:rPr>
                <w:rFonts w:ascii="Arial" w:hAnsi="Arial" w:cs="Arial"/>
                <w:sz w:val="16"/>
                <w:szCs w:val="16"/>
                <w:lang w:val="en-US"/>
              </w:rPr>
              <w:t>IP</w:t>
            </w:r>
            <w:r w:rsidRPr="00C15301">
              <w:rPr>
                <w:rFonts w:ascii="Arial" w:hAnsi="Arial" w:cs="Arial"/>
                <w:sz w:val="16"/>
                <w:szCs w:val="16"/>
              </w:rPr>
              <w:t>20</w:t>
            </w:r>
          </w:p>
        </w:tc>
      </w:tr>
      <w:tr w:rsidR="00845804" w:rsidRPr="00C15301" w:rsidTr="00C93CA0">
        <w:trPr>
          <w:jc w:val="center"/>
        </w:trPr>
        <w:tc>
          <w:tcPr>
            <w:tcW w:w="0" w:type="auto"/>
            <w:vAlign w:val="center"/>
          </w:tcPr>
          <w:p w:rsidR="00845804" w:rsidRPr="00C15301" w:rsidRDefault="00845804" w:rsidP="00E07C2D">
            <w:pPr>
              <w:pStyle w:val="a3"/>
              <w:ind w:left="0"/>
              <w:rPr>
                <w:rFonts w:ascii="Arial" w:hAnsi="Arial" w:cs="Arial"/>
                <w:sz w:val="16"/>
                <w:szCs w:val="16"/>
              </w:rPr>
            </w:pPr>
            <w:r>
              <w:rPr>
                <w:rFonts w:ascii="Arial" w:hAnsi="Arial" w:cs="Arial"/>
                <w:sz w:val="16"/>
                <w:szCs w:val="16"/>
              </w:rPr>
              <w:t>Климатическое исполнение</w:t>
            </w:r>
          </w:p>
        </w:tc>
        <w:tc>
          <w:tcPr>
            <w:tcW w:w="0" w:type="auto"/>
          </w:tcPr>
          <w:p w:rsidR="00845804" w:rsidRPr="00845804" w:rsidRDefault="00845804" w:rsidP="002914C5">
            <w:pPr>
              <w:pStyle w:val="a3"/>
              <w:ind w:left="0"/>
              <w:jc w:val="center"/>
              <w:rPr>
                <w:rFonts w:ascii="Arial" w:hAnsi="Arial" w:cs="Arial"/>
                <w:sz w:val="16"/>
                <w:szCs w:val="16"/>
              </w:rPr>
            </w:pPr>
            <w:r>
              <w:rPr>
                <w:rFonts w:ascii="Arial" w:hAnsi="Arial" w:cs="Arial"/>
                <w:sz w:val="16"/>
                <w:szCs w:val="16"/>
              </w:rPr>
              <w:t>УХЛ4</w:t>
            </w:r>
          </w:p>
        </w:tc>
      </w:tr>
      <w:tr w:rsidR="00B42AD0" w:rsidRPr="00C15301" w:rsidTr="003E2790">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Класс энергоэффективности</w:t>
            </w:r>
          </w:p>
        </w:tc>
        <w:tc>
          <w:tcPr>
            <w:tcW w:w="0" w:type="auto"/>
          </w:tcPr>
          <w:p w:rsidR="00B42AD0" w:rsidRPr="00C15301" w:rsidRDefault="00B42AD0" w:rsidP="00765495">
            <w:pPr>
              <w:pStyle w:val="a3"/>
              <w:ind w:left="0"/>
              <w:jc w:val="center"/>
              <w:rPr>
                <w:rFonts w:ascii="Arial" w:hAnsi="Arial" w:cs="Arial"/>
                <w:sz w:val="16"/>
                <w:szCs w:val="16"/>
              </w:rPr>
            </w:pPr>
            <w:r w:rsidRPr="00C15301">
              <w:rPr>
                <w:rFonts w:ascii="Arial" w:hAnsi="Arial" w:cs="Arial"/>
                <w:sz w:val="16"/>
                <w:szCs w:val="16"/>
              </w:rPr>
              <w:t>А</w:t>
            </w:r>
          </w:p>
        </w:tc>
      </w:tr>
      <w:tr w:rsidR="00845804" w:rsidRPr="00C15301" w:rsidTr="009F121D">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 xml:space="preserve">Ширина </w:t>
            </w:r>
          </w:p>
        </w:tc>
        <w:tc>
          <w:tcPr>
            <w:tcW w:w="0" w:type="auto"/>
          </w:tcPr>
          <w:p w:rsidR="00845804" w:rsidRPr="00C15301" w:rsidRDefault="00845804" w:rsidP="00E07C2D">
            <w:pPr>
              <w:pStyle w:val="a3"/>
              <w:ind w:left="0"/>
              <w:jc w:val="center"/>
              <w:rPr>
                <w:rFonts w:ascii="Arial" w:hAnsi="Arial" w:cs="Arial"/>
                <w:sz w:val="16"/>
                <w:szCs w:val="16"/>
              </w:rPr>
            </w:pPr>
            <w:r>
              <w:rPr>
                <w:rFonts w:ascii="Arial" w:hAnsi="Arial" w:cs="Arial"/>
                <w:sz w:val="16"/>
                <w:szCs w:val="16"/>
              </w:rPr>
              <w:t>10</w:t>
            </w:r>
            <w:r w:rsidRPr="00C15301">
              <w:rPr>
                <w:rFonts w:ascii="Arial" w:hAnsi="Arial" w:cs="Arial"/>
                <w:sz w:val="16"/>
                <w:szCs w:val="16"/>
              </w:rPr>
              <w:t xml:space="preserve"> мм</w:t>
            </w:r>
          </w:p>
        </w:tc>
      </w:tr>
      <w:tr w:rsidR="00845804" w:rsidRPr="00C15301" w:rsidTr="00AB05A2">
        <w:trPr>
          <w:jc w:val="center"/>
        </w:trPr>
        <w:tc>
          <w:tcPr>
            <w:tcW w:w="0" w:type="auto"/>
            <w:vAlign w:val="center"/>
          </w:tcPr>
          <w:p w:rsidR="00845804" w:rsidRPr="00C15301" w:rsidRDefault="00845804" w:rsidP="00E07C2D">
            <w:pPr>
              <w:pStyle w:val="a3"/>
              <w:ind w:left="0"/>
              <w:rPr>
                <w:rFonts w:ascii="Arial" w:hAnsi="Arial" w:cs="Arial"/>
                <w:sz w:val="16"/>
                <w:szCs w:val="16"/>
              </w:rPr>
            </w:pPr>
            <w:r w:rsidRPr="00C15301">
              <w:rPr>
                <w:rFonts w:ascii="Arial" w:hAnsi="Arial" w:cs="Arial"/>
                <w:sz w:val="16"/>
                <w:szCs w:val="16"/>
              </w:rPr>
              <w:t>Длина ленты</w:t>
            </w:r>
          </w:p>
        </w:tc>
        <w:tc>
          <w:tcPr>
            <w:tcW w:w="0" w:type="auto"/>
          </w:tcPr>
          <w:p w:rsidR="00845804" w:rsidRPr="00C15301" w:rsidRDefault="00845804" w:rsidP="00E07C2D">
            <w:pPr>
              <w:pStyle w:val="a3"/>
              <w:ind w:left="0"/>
              <w:jc w:val="center"/>
              <w:rPr>
                <w:rFonts w:ascii="Arial" w:hAnsi="Arial" w:cs="Arial"/>
                <w:sz w:val="16"/>
                <w:szCs w:val="16"/>
              </w:rPr>
            </w:pPr>
            <w:r>
              <w:rPr>
                <w:rFonts w:ascii="Arial" w:hAnsi="Arial" w:cs="Arial"/>
                <w:sz w:val="16"/>
                <w:szCs w:val="16"/>
              </w:rPr>
              <w:t>4</w:t>
            </w:r>
            <w:r w:rsidRPr="00C15301">
              <w:rPr>
                <w:rFonts w:ascii="Arial" w:hAnsi="Arial" w:cs="Arial"/>
                <w:sz w:val="16"/>
                <w:szCs w:val="16"/>
              </w:rPr>
              <w:t>0 м</w:t>
            </w:r>
          </w:p>
        </w:tc>
      </w:tr>
      <w:tr w:rsidR="00845804" w:rsidRPr="00C15301" w:rsidTr="00AA45AE">
        <w:trPr>
          <w:jc w:val="center"/>
        </w:trPr>
        <w:tc>
          <w:tcPr>
            <w:tcW w:w="0" w:type="auto"/>
            <w:vAlign w:val="center"/>
          </w:tcPr>
          <w:p w:rsidR="00845804" w:rsidRPr="00C15301" w:rsidRDefault="00845804" w:rsidP="00C15301">
            <w:pPr>
              <w:pStyle w:val="a3"/>
              <w:ind w:left="0"/>
              <w:rPr>
                <w:rFonts w:ascii="Arial" w:hAnsi="Arial" w:cs="Arial"/>
                <w:sz w:val="16"/>
                <w:szCs w:val="16"/>
              </w:rPr>
            </w:pPr>
            <w:r w:rsidRPr="00C15301">
              <w:rPr>
                <w:rFonts w:ascii="Arial" w:hAnsi="Arial" w:cs="Arial"/>
                <w:sz w:val="16"/>
                <w:szCs w:val="16"/>
              </w:rPr>
              <w:t xml:space="preserve">Максимальная длина последовательного подключения ленты </w:t>
            </w:r>
          </w:p>
        </w:tc>
        <w:tc>
          <w:tcPr>
            <w:tcW w:w="0" w:type="auto"/>
          </w:tcPr>
          <w:p w:rsidR="00845804" w:rsidRPr="00C15301" w:rsidRDefault="00845804" w:rsidP="00E07C2D">
            <w:pPr>
              <w:pStyle w:val="a3"/>
              <w:ind w:left="0"/>
              <w:jc w:val="center"/>
              <w:rPr>
                <w:rFonts w:ascii="Arial" w:hAnsi="Arial" w:cs="Arial"/>
                <w:sz w:val="16"/>
                <w:szCs w:val="16"/>
              </w:rPr>
            </w:pPr>
            <w:r>
              <w:rPr>
                <w:rFonts w:ascii="Arial" w:hAnsi="Arial" w:cs="Arial"/>
                <w:sz w:val="16"/>
                <w:szCs w:val="16"/>
              </w:rPr>
              <w:t>4</w:t>
            </w:r>
            <w:r w:rsidRPr="00C15301">
              <w:rPr>
                <w:rFonts w:ascii="Arial" w:hAnsi="Arial" w:cs="Arial"/>
                <w:sz w:val="16"/>
                <w:szCs w:val="16"/>
              </w:rPr>
              <w:t>0</w:t>
            </w:r>
            <w:r>
              <w:rPr>
                <w:rFonts w:ascii="Arial" w:hAnsi="Arial" w:cs="Arial"/>
                <w:sz w:val="16"/>
                <w:szCs w:val="16"/>
                <w:lang w:val="en-US"/>
              </w:rPr>
              <w:t xml:space="preserve"> </w:t>
            </w:r>
            <w:r w:rsidRPr="00C15301">
              <w:rPr>
                <w:rFonts w:ascii="Arial" w:hAnsi="Arial" w:cs="Arial"/>
                <w:sz w:val="16"/>
                <w:szCs w:val="16"/>
              </w:rPr>
              <w:t>м</w:t>
            </w:r>
          </w:p>
        </w:tc>
      </w:tr>
      <w:tr w:rsidR="00B42AD0" w:rsidRPr="00C15301" w:rsidTr="007C1881">
        <w:trPr>
          <w:jc w:val="center"/>
        </w:trPr>
        <w:tc>
          <w:tcPr>
            <w:tcW w:w="0" w:type="auto"/>
            <w:vAlign w:val="center"/>
          </w:tcPr>
          <w:p w:rsidR="00B42AD0" w:rsidRPr="00C15301" w:rsidRDefault="00B42AD0" w:rsidP="00C15301">
            <w:pPr>
              <w:pStyle w:val="a3"/>
              <w:ind w:left="0"/>
              <w:rPr>
                <w:rFonts w:ascii="Arial" w:hAnsi="Arial" w:cs="Arial"/>
                <w:sz w:val="16"/>
                <w:szCs w:val="16"/>
              </w:rPr>
            </w:pPr>
            <w:r w:rsidRPr="00C15301">
              <w:rPr>
                <w:rFonts w:ascii="Arial" w:hAnsi="Arial" w:cs="Arial"/>
                <w:sz w:val="16"/>
                <w:szCs w:val="16"/>
              </w:rPr>
              <w:t>Гарантийный срок</w:t>
            </w:r>
          </w:p>
        </w:tc>
        <w:tc>
          <w:tcPr>
            <w:tcW w:w="0" w:type="auto"/>
          </w:tcPr>
          <w:p w:rsidR="00B42AD0" w:rsidRPr="00C15301" w:rsidRDefault="00B42AD0" w:rsidP="00E07C2D">
            <w:pPr>
              <w:pStyle w:val="a3"/>
              <w:ind w:left="0"/>
              <w:jc w:val="center"/>
              <w:rPr>
                <w:rFonts w:ascii="Arial" w:hAnsi="Arial" w:cs="Arial"/>
                <w:sz w:val="16"/>
                <w:szCs w:val="16"/>
              </w:rPr>
            </w:pPr>
            <w:r w:rsidRPr="00C15301">
              <w:rPr>
                <w:rFonts w:ascii="Arial" w:hAnsi="Arial" w:cs="Arial"/>
                <w:sz w:val="16"/>
                <w:szCs w:val="16"/>
              </w:rPr>
              <w:t>3 года</w:t>
            </w:r>
          </w:p>
        </w:tc>
      </w:tr>
      <w:tr w:rsidR="00B42AD0" w:rsidRPr="00C15301" w:rsidTr="009A6B4B">
        <w:trPr>
          <w:jc w:val="center"/>
        </w:trPr>
        <w:tc>
          <w:tcPr>
            <w:tcW w:w="0" w:type="auto"/>
            <w:vAlign w:val="center"/>
          </w:tcPr>
          <w:p w:rsidR="00B42AD0" w:rsidRPr="00C15301" w:rsidRDefault="00B42AD0" w:rsidP="00E07C2D">
            <w:pPr>
              <w:pStyle w:val="a3"/>
              <w:ind w:left="0"/>
              <w:rPr>
                <w:rFonts w:ascii="Arial" w:hAnsi="Arial" w:cs="Arial"/>
                <w:sz w:val="16"/>
                <w:szCs w:val="16"/>
              </w:rPr>
            </w:pPr>
            <w:r w:rsidRPr="00C15301">
              <w:rPr>
                <w:rFonts w:ascii="Arial" w:hAnsi="Arial" w:cs="Arial"/>
                <w:sz w:val="16"/>
                <w:szCs w:val="16"/>
              </w:rPr>
              <w:t>Срок службы светодиодов при эксплуатации при 25°С</w:t>
            </w:r>
          </w:p>
        </w:tc>
        <w:tc>
          <w:tcPr>
            <w:tcW w:w="0" w:type="auto"/>
          </w:tcPr>
          <w:p w:rsidR="00B42AD0" w:rsidRPr="00C15301" w:rsidRDefault="00845804" w:rsidP="00E07C2D">
            <w:pPr>
              <w:pStyle w:val="a3"/>
              <w:ind w:left="0"/>
              <w:jc w:val="center"/>
              <w:rPr>
                <w:rFonts w:ascii="Arial" w:hAnsi="Arial" w:cs="Arial"/>
                <w:sz w:val="16"/>
                <w:szCs w:val="16"/>
              </w:rPr>
            </w:pPr>
            <w:r>
              <w:rPr>
                <w:rFonts w:ascii="Arial" w:hAnsi="Arial" w:cs="Arial"/>
                <w:sz w:val="16"/>
                <w:szCs w:val="16"/>
              </w:rPr>
              <w:t>6</w:t>
            </w:r>
            <w:r w:rsidR="00B42AD0" w:rsidRPr="00C15301">
              <w:rPr>
                <w:rFonts w:ascii="Arial" w:hAnsi="Arial" w:cs="Arial"/>
                <w:sz w:val="16"/>
                <w:szCs w:val="16"/>
              </w:rPr>
              <w:t>000 часов</w:t>
            </w:r>
          </w:p>
        </w:tc>
      </w:tr>
    </w:tbl>
    <w:p w:rsidR="002914C5" w:rsidRDefault="002914C5" w:rsidP="00657647">
      <w:pPr>
        <w:pStyle w:val="a3"/>
        <w:spacing w:after="0"/>
        <w:jc w:val="both"/>
        <w:rPr>
          <w:rFonts w:ascii="Arial" w:hAnsi="Arial" w:cs="Arial"/>
          <w:i/>
          <w:sz w:val="16"/>
          <w:szCs w:val="16"/>
        </w:rPr>
      </w:pPr>
      <w:r w:rsidRPr="00C15301">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не ухудшающие его характеристики, без предварительного уведомления (см. на упаковке)</w:t>
      </w:r>
    </w:p>
    <w:p w:rsidR="004D49D6" w:rsidRPr="00C15301" w:rsidRDefault="004D49D6" w:rsidP="00657647">
      <w:pPr>
        <w:pStyle w:val="a3"/>
        <w:spacing w:after="0"/>
        <w:jc w:val="both"/>
        <w:rPr>
          <w:rFonts w:ascii="Arial" w:hAnsi="Arial" w:cs="Arial"/>
          <w:b/>
          <w:sz w:val="16"/>
          <w:szCs w:val="16"/>
        </w:rPr>
      </w:pPr>
      <w:r w:rsidRPr="008B02BE">
        <w:rPr>
          <w:rFonts w:ascii="Arial" w:hAnsi="Arial" w:cs="Arial"/>
          <w:i/>
          <w:sz w:val="16"/>
          <w:szCs w:val="16"/>
        </w:rPr>
        <w:t>Оттенок свечения в зависимости от партии</w:t>
      </w:r>
      <w:r>
        <w:rPr>
          <w:rFonts w:ascii="Arial" w:hAnsi="Arial" w:cs="Arial"/>
          <w:i/>
          <w:sz w:val="16"/>
          <w:szCs w:val="16"/>
        </w:rPr>
        <w:t xml:space="preserve"> ленты</w:t>
      </w:r>
      <w:r w:rsidRPr="008B02BE">
        <w:rPr>
          <w:rFonts w:ascii="Arial" w:hAnsi="Arial" w:cs="Arial"/>
          <w:i/>
          <w:sz w:val="16"/>
          <w:szCs w:val="16"/>
        </w:rPr>
        <w:t xml:space="preserve"> может незначительно отличаться</w:t>
      </w:r>
      <w:r>
        <w:rPr>
          <w:rFonts w:ascii="Arial" w:hAnsi="Arial" w:cs="Arial"/>
          <w:i/>
          <w:sz w:val="16"/>
          <w:szCs w:val="16"/>
        </w:rPr>
        <w:t>.</w:t>
      </w:r>
      <w:bookmarkStart w:id="0" w:name="_GoBack"/>
      <w:bookmarkEnd w:id="0"/>
    </w:p>
    <w:p w:rsidR="00F56439" w:rsidRPr="00C15301" w:rsidRDefault="000E2F71" w:rsidP="00E07C2D">
      <w:pPr>
        <w:pStyle w:val="a3"/>
        <w:numPr>
          <w:ilvl w:val="0"/>
          <w:numId w:val="1"/>
        </w:numPr>
        <w:spacing w:after="0"/>
        <w:rPr>
          <w:rFonts w:ascii="Arial" w:hAnsi="Arial" w:cs="Arial"/>
          <w:b/>
          <w:sz w:val="16"/>
          <w:szCs w:val="16"/>
        </w:rPr>
      </w:pPr>
      <w:r w:rsidRPr="00C15301">
        <w:rPr>
          <w:rFonts w:ascii="Arial" w:hAnsi="Arial" w:cs="Arial"/>
          <w:b/>
          <w:sz w:val="16"/>
          <w:szCs w:val="16"/>
        </w:rPr>
        <w:t>Комплектация</w:t>
      </w:r>
    </w:p>
    <w:p w:rsidR="000E2F71" w:rsidRPr="00C15301" w:rsidRDefault="002914C5" w:rsidP="00E07C2D">
      <w:pPr>
        <w:pStyle w:val="a3"/>
        <w:numPr>
          <w:ilvl w:val="0"/>
          <w:numId w:val="4"/>
        </w:numPr>
        <w:spacing w:after="0"/>
        <w:ind w:left="714" w:hanging="357"/>
        <w:rPr>
          <w:rFonts w:ascii="Arial" w:hAnsi="Arial" w:cs="Arial"/>
          <w:sz w:val="16"/>
          <w:szCs w:val="16"/>
        </w:rPr>
      </w:pPr>
      <w:r w:rsidRPr="00C15301">
        <w:rPr>
          <w:rFonts w:ascii="Arial" w:hAnsi="Arial" w:cs="Arial"/>
          <w:sz w:val="16"/>
          <w:szCs w:val="16"/>
        </w:rPr>
        <w:t>С</w:t>
      </w:r>
      <w:r w:rsidR="000E2F71" w:rsidRPr="00C15301">
        <w:rPr>
          <w:rFonts w:ascii="Arial" w:hAnsi="Arial" w:cs="Arial"/>
          <w:sz w:val="16"/>
          <w:szCs w:val="16"/>
        </w:rPr>
        <w:t>ветодиодная лента</w:t>
      </w:r>
      <w:r w:rsidR="00A5457E" w:rsidRPr="00C15301">
        <w:rPr>
          <w:rFonts w:ascii="Arial" w:hAnsi="Arial" w:cs="Arial"/>
          <w:sz w:val="16"/>
          <w:szCs w:val="16"/>
        </w:rPr>
        <w:t xml:space="preserve"> </w:t>
      </w:r>
      <w:r w:rsidR="00C15301" w:rsidRPr="00C15301">
        <w:rPr>
          <w:rFonts w:ascii="Arial" w:hAnsi="Arial" w:cs="Arial"/>
          <w:sz w:val="16"/>
          <w:szCs w:val="16"/>
        </w:rPr>
        <w:t>катушка</w:t>
      </w:r>
      <w:r w:rsidR="000E2F71" w:rsidRPr="00C15301">
        <w:rPr>
          <w:rFonts w:ascii="Arial" w:hAnsi="Arial" w:cs="Arial"/>
          <w:sz w:val="16"/>
          <w:szCs w:val="16"/>
        </w:rPr>
        <w:t>.</w:t>
      </w:r>
    </w:p>
    <w:p w:rsidR="000E2F71" w:rsidRPr="00C15301" w:rsidRDefault="000E2F71" w:rsidP="00E07C2D">
      <w:pPr>
        <w:pStyle w:val="a3"/>
        <w:numPr>
          <w:ilvl w:val="0"/>
          <w:numId w:val="4"/>
        </w:numPr>
        <w:spacing w:after="0"/>
        <w:ind w:left="714" w:hanging="357"/>
        <w:rPr>
          <w:rFonts w:ascii="Arial" w:hAnsi="Arial" w:cs="Arial"/>
          <w:sz w:val="16"/>
          <w:szCs w:val="16"/>
        </w:rPr>
      </w:pPr>
      <w:r w:rsidRPr="00C15301">
        <w:rPr>
          <w:rFonts w:ascii="Arial" w:hAnsi="Arial" w:cs="Arial"/>
          <w:sz w:val="16"/>
          <w:szCs w:val="16"/>
        </w:rPr>
        <w:t xml:space="preserve">Инструкция по </w:t>
      </w:r>
      <w:r w:rsidR="002914C5" w:rsidRPr="00C15301">
        <w:rPr>
          <w:rFonts w:ascii="Arial" w:hAnsi="Arial" w:cs="Arial"/>
          <w:sz w:val="16"/>
          <w:szCs w:val="16"/>
        </w:rPr>
        <w:t>эксплуатации</w:t>
      </w:r>
      <w:r w:rsidR="00A058AB" w:rsidRPr="00C15301">
        <w:rPr>
          <w:rFonts w:ascii="Arial" w:hAnsi="Arial" w:cs="Arial"/>
          <w:sz w:val="16"/>
          <w:szCs w:val="16"/>
        </w:rPr>
        <w:t>.</w:t>
      </w:r>
    </w:p>
    <w:p w:rsidR="000E2F71" w:rsidRPr="00C15301" w:rsidRDefault="00AD5221" w:rsidP="00E07C2D">
      <w:pPr>
        <w:pStyle w:val="a3"/>
        <w:numPr>
          <w:ilvl w:val="0"/>
          <w:numId w:val="4"/>
        </w:numPr>
        <w:spacing w:after="0"/>
        <w:ind w:left="714" w:hanging="357"/>
        <w:rPr>
          <w:rFonts w:ascii="Arial" w:hAnsi="Arial" w:cs="Arial"/>
          <w:sz w:val="16"/>
          <w:szCs w:val="16"/>
        </w:rPr>
      </w:pPr>
      <w:r w:rsidRPr="00C15301">
        <w:rPr>
          <w:rFonts w:ascii="Arial" w:hAnsi="Arial" w:cs="Arial"/>
          <w:sz w:val="16"/>
          <w:szCs w:val="16"/>
        </w:rPr>
        <w:t>У</w:t>
      </w:r>
      <w:r w:rsidR="00A058AB" w:rsidRPr="00C15301">
        <w:rPr>
          <w:rFonts w:ascii="Arial" w:hAnsi="Arial" w:cs="Arial"/>
          <w:sz w:val="16"/>
          <w:szCs w:val="16"/>
        </w:rPr>
        <w:t>паковка.</w:t>
      </w:r>
      <w:r w:rsidR="000E2F71" w:rsidRPr="00C15301">
        <w:rPr>
          <w:rFonts w:ascii="Arial" w:hAnsi="Arial" w:cs="Arial"/>
          <w:sz w:val="16"/>
          <w:szCs w:val="16"/>
        </w:rPr>
        <w:t xml:space="preserve"> </w:t>
      </w:r>
    </w:p>
    <w:p w:rsidR="005655E7" w:rsidRPr="00C15301" w:rsidRDefault="005655E7" w:rsidP="00E07C2D">
      <w:pPr>
        <w:pStyle w:val="a3"/>
        <w:numPr>
          <w:ilvl w:val="0"/>
          <w:numId w:val="1"/>
        </w:numPr>
        <w:spacing w:after="0"/>
        <w:rPr>
          <w:rFonts w:ascii="Arial" w:hAnsi="Arial" w:cs="Arial"/>
          <w:b/>
          <w:sz w:val="16"/>
          <w:szCs w:val="16"/>
        </w:rPr>
      </w:pPr>
      <w:r w:rsidRPr="00C15301">
        <w:rPr>
          <w:rFonts w:ascii="Arial" w:hAnsi="Arial" w:cs="Arial"/>
          <w:b/>
          <w:sz w:val="16"/>
          <w:szCs w:val="16"/>
        </w:rPr>
        <w:t>Меры безопасности</w:t>
      </w:r>
      <w:r w:rsidR="00D42D1A" w:rsidRPr="00C15301">
        <w:rPr>
          <w:rFonts w:ascii="Arial" w:hAnsi="Arial" w:cs="Arial"/>
          <w:b/>
          <w:sz w:val="16"/>
          <w:szCs w:val="16"/>
        </w:rPr>
        <w:t xml:space="preserve"> и эксплуатации</w:t>
      </w:r>
    </w:p>
    <w:p w:rsidR="005655E7" w:rsidRPr="00C15301" w:rsidRDefault="005655E7"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Монтаж и подключение светодиодной ленты должно осуществляться квалифицированным специалистом.</w:t>
      </w:r>
    </w:p>
    <w:p w:rsidR="005655E7" w:rsidRPr="00C15301" w:rsidRDefault="00D42D1A" w:rsidP="00657647">
      <w:pPr>
        <w:pStyle w:val="a3"/>
        <w:numPr>
          <w:ilvl w:val="0"/>
          <w:numId w:val="5"/>
        </w:numPr>
        <w:spacing w:after="0"/>
        <w:ind w:left="714" w:hanging="357"/>
        <w:jc w:val="both"/>
        <w:rPr>
          <w:rFonts w:ascii="Arial" w:hAnsi="Arial" w:cs="Arial"/>
          <w:b/>
          <w:sz w:val="16"/>
          <w:szCs w:val="16"/>
        </w:rPr>
      </w:pPr>
      <w:r w:rsidRPr="00C15301">
        <w:rPr>
          <w:rFonts w:ascii="Arial" w:hAnsi="Arial" w:cs="Arial"/>
          <w:b/>
          <w:sz w:val="16"/>
          <w:szCs w:val="16"/>
        </w:rPr>
        <w:t>Внимание! Подключение светодиодной ленты к блоку питания осуществлять только при отключенном электропитании.</w:t>
      </w:r>
    </w:p>
    <w:p w:rsidR="00D42D1A" w:rsidRPr="00C15301" w:rsidRDefault="00D42D1A"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При подключении светодиодной ленты необходимо соблюдать полярность.</w:t>
      </w:r>
    </w:p>
    <w:p w:rsidR="00D42D1A" w:rsidRPr="00C15301" w:rsidRDefault="00D42D1A"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Беречь светодиодную ленту от перегибов, радиус изгиба не должен быть менее 20мм.</w:t>
      </w:r>
    </w:p>
    <w:p w:rsidR="00D42D1A" w:rsidRPr="00C15301" w:rsidRDefault="00D42D1A"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 xml:space="preserve">Монтаж светодиодной ленты осуществлять только на поверхности из нормально воспламеняемого материала. </w:t>
      </w:r>
    </w:p>
    <w:p w:rsidR="00D42D1A" w:rsidRPr="00C15301" w:rsidRDefault="00D42D1A"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 xml:space="preserve">Светодиодную ленту допускается резать только в местах с маркировкой ножницы.  </w:t>
      </w:r>
    </w:p>
    <w:p w:rsidR="00D42D1A" w:rsidRPr="00C15301" w:rsidRDefault="00D42D1A"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Установку светодиодной ленты осуществлять только в хорошо вентилируемых помещениях, вдали от источников тепла.</w:t>
      </w:r>
    </w:p>
    <w:p w:rsidR="00D42D1A" w:rsidRPr="00C15301" w:rsidRDefault="00D42D1A"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 xml:space="preserve">Не допускать воздействия влаги на плату светодиодной ленты, блоки питания или контроллеры. Не использовать светодиодную ленту </w:t>
      </w:r>
      <w:r w:rsidRPr="00C15301">
        <w:rPr>
          <w:rFonts w:ascii="Arial" w:hAnsi="Arial" w:cs="Arial"/>
          <w:sz w:val="16"/>
          <w:szCs w:val="16"/>
          <w:lang w:val="en-US"/>
        </w:rPr>
        <w:t>IP</w:t>
      </w:r>
      <w:r w:rsidRPr="00C15301">
        <w:rPr>
          <w:rFonts w:ascii="Arial" w:hAnsi="Arial" w:cs="Arial"/>
          <w:sz w:val="16"/>
          <w:szCs w:val="16"/>
        </w:rPr>
        <w:t>20 в помещениях с высоким содержанием пыли и влаги.</w:t>
      </w:r>
    </w:p>
    <w:p w:rsidR="00331BDE" w:rsidRPr="00C15301" w:rsidRDefault="00331BDE"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 xml:space="preserve">Состав клеевого слоя светодиодной ленты предназначается для монтажа </w:t>
      </w:r>
      <w:r w:rsidR="00C15301" w:rsidRPr="00C15301">
        <w:rPr>
          <w:rFonts w:ascii="Arial" w:hAnsi="Arial" w:cs="Arial"/>
          <w:sz w:val="16"/>
          <w:szCs w:val="16"/>
        </w:rPr>
        <w:t>в теплом</w:t>
      </w:r>
      <w:r w:rsidRPr="00C15301">
        <w:rPr>
          <w:rFonts w:ascii="Arial" w:hAnsi="Arial" w:cs="Arial"/>
          <w:sz w:val="16"/>
          <w:szCs w:val="16"/>
        </w:rPr>
        <w:t xml:space="preserve"> сухом помещении на чистой гладкой поверхности. При использовании ленты в других условиях, необходимо использовать дополнительные способы крепления ленты, например, специальный клей.</w:t>
      </w:r>
    </w:p>
    <w:p w:rsidR="00D83098" w:rsidRPr="00C15301" w:rsidRDefault="00D83098" w:rsidP="00657647">
      <w:pPr>
        <w:pStyle w:val="a3"/>
        <w:numPr>
          <w:ilvl w:val="0"/>
          <w:numId w:val="5"/>
        </w:numPr>
        <w:spacing w:after="0"/>
        <w:ind w:left="714" w:hanging="357"/>
        <w:jc w:val="both"/>
        <w:rPr>
          <w:rFonts w:ascii="Arial" w:hAnsi="Arial" w:cs="Arial"/>
          <w:sz w:val="16"/>
          <w:szCs w:val="16"/>
        </w:rPr>
      </w:pPr>
      <w:r w:rsidRPr="00C15301">
        <w:rPr>
          <w:rFonts w:ascii="Arial" w:hAnsi="Arial" w:cs="Arial"/>
          <w:sz w:val="16"/>
          <w:szCs w:val="16"/>
        </w:rPr>
        <w:t>Для электрического питания светодиодной ленты необходимо использовать блоки питания и контроллеры на подходящие номиналы выходной мощности и напряжения.</w:t>
      </w:r>
    </w:p>
    <w:p w:rsidR="00A058AB" w:rsidRPr="00C15301" w:rsidRDefault="00A058AB" w:rsidP="00E07C2D">
      <w:pPr>
        <w:pStyle w:val="a3"/>
        <w:numPr>
          <w:ilvl w:val="0"/>
          <w:numId w:val="1"/>
        </w:numPr>
        <w:spacing w:after="0"/>
        <w:rPr>
          <w:rFonts w:ascii="Arial" w:hAnsi="Arial" w:cs="Arial"/>
          <w:b/>
          <w:sz w:val="16"/>
          <w:szCs w:val="16"/>
        </w:rPr>
      </w:pPr>
      <w:r w:rsidRPr="00C15301">
        <w:rPr>
          <w:rFonts w:ascii="Arial" w:hAnsi="Arial" w:cs="Arial"/>
          <w:b/>
          <w:sz w:val="16"/>
          <w:szCs w:val="16"/>
        </w:rPr>
        <w:t>Монтаж и подключение</w:t>
      </w:r>
    </w:p>
    <w:p w:rsidR="00A058AB" w:rsidRPr="00C15301" w:rsidRDefault="00A058AB" w:rsidP="009402E9">
      <w:pPr>
        <w:pStyle w:val="a3"/>
        <w:numPr>
          <w:ilvl w:val="0"/>
          <w:numId w:val="14"/>
        </w:numPr>
        <w:spacing w:after="0"/>
        <w:rPr>
          <w:rFonts w:ascii="Arial" w:hAnsi="Arial" w:cs="Arial"/>
          <w:sz w:val="16"/>
          <w:szCs w:val="16"/>
        </w:rPr>
      </w:pPr>
      <w:r w:rsidRPr="00C15301">
        <w:rPr>
          <w:rFonts w:ascii="Arial" w:hAnsi="Arial" w:cs="Arial"/>
          <w:sz w:val="16"/>
          <w:szCs w:val="16"/>
        </w:rPr>
        <w:t>Извлеките светодиодную ленту из упаковки</w:t>
      </w:r>
      <w:r w:rsidR="00A5457E" w:rsidRPr="00C15301">
        <w:rPr>
          <w:rFonts w:ascii="Arial" w:hAnsi="Arial" w:cs="Arial"/>
          <w:sz w:val="16"/>
          <w:szCs w:val="16"/>
        </w:rPr>
        <w:t xml:space="preserve"> и проверьте внешний вид товара</w:t>
      </w:r>
      <w:r w:rsidRPr="00C15301">
        <w:rPr>
          <w:rFonts w:ascii="Arial" w:hAnsi="Arial" w:cs="Arial"/>
          <w:sz w:val="16"/>
          <w:szCs w:val="16"/>
        </w:rPr>
        <w:t>.</w:t>
      </w:r>
    </w:p>
    <w:p w:rsidR="005655E7" w:rsidRPr="00C15301" w:rsidRDefault="00331BDE" w:rsidP="009402E9">
      <w:pPr>
        <w:pStyle w:val="a3"/>
        <w:numPr>
          <w:ilvl w:val="0"/>
          <w:numId w:val="14"/>
        </w:numPr>
        <w:spacing w:after="0"/>
        <w:rPr>
          <w:rFonts w:ascii="Arial" w:hAnsi="Arial" w:cs="Arial"/>
          <w:sz w:val="16"/>
          <w:szCs w:val="16"/>
        </w:rPr>
      </w:pPr>
      <w:r w:rsidRPr="00C15301">
        <w:rPr>
          <w:rFonts w:ascii="Arial" w:hAnsi="Arial" w:cs="Arial"/>
          <w:sz w:val="16"/>
          <w:szCs w:val="16"/>
        </w:rPr>
        <w:t xml:space="preserve">Расчет мощности блока питания </w:t>
      </w:r>
      <w:r w:rsidR="005B0440" w:rsidRPr="00C15301">
        <w:rPr>
          <w:rFonts w:ascii="Arial" w:hAnsi="Arial" w:cs="Arial"/>
          <w:sz w:val="16"/>
          <w:szCs w:val="16"/>
        </w:rPr>
        <w:t>проводить по формуле:</w:t>
      </w:r>
    </w:p>
    <w:p w:rsidR="005B0440" w:rsidRPr="00C15301" w:rsidRDefault="005B0440" w:rsidP="005B0440">
      <w:pPr>
        <w:pStyle w:val="a3"/>
        <w:spacing w:after="0"/>
        <w:ind w:left="714"/>
        <w:rPr>
          <w:rFonts w:ascii="Arial" w:hAnsi="Arial" w:cs="Arial"/>
          <w:sz w:val="16"/>
          <w:szCs w:val="16"/>
          <w:lang w:val="en-US"/>
        </w:rPr>
      </w:pPr>
      <m:oMathPara>
        <m:oMath>
          <m:r>
            <w:rPr>
              <w:rFonts w:ascii="Cambria Math" w:hAnsi="Cambria Math" w:cs="Arial"/>
              <w:sz w:val="16"/>
              <w:szCs w:val="16"/>
            </w:rPr>
            <m:t>L×</m:t>
          </m:r>
          <m:sSub>
            <m:sSubPr>
              <m:ctrlPr>
                <w:rPr>
                  <w:rFonts w:ascii="Cambria Math" w:hAnsi="Cambria Math" w:cs="Arial"/>
                  <w:i/>
                  <w:sz w:val="16"/>
                  <w:szCs w:val="16"/>
                </w:rPr>
              </m:ctrlPr>
            </m:sSubPr>
            <m:e>
              <m:r>
                <w:rPr>
                  <w:rFonts w:ascii="Cambria Math" w:hAnsi="Cambria Math" w:cs="Arial"/>
                  <w:sz w:val="16"/>
                  <w:szCs w:val="16"/>
                </w:rPr>
                <m:t>P</m:t>
              </m:r>
            </m:e>
            <m:sub>
              <m:r>
                <w:rPr>
                  <w:rFonts w:ascii="Cambria Math" w:hAnsi="Cambria Math" w:cs="Arial"/>
                  <w:sz w:val="16"/>
                  <w:szCs w:val="16"/>
                </w:rPr>
                <m:t>led</m:t>
              </m:r>
            </m:sub>
          </m:sSub>
          <m:r>
            <w:rPr>
              <w:rFonts w:ascii="Cambria Math" w:hAnsi="Cambria Math" w:cs="Arial"/>
              <w:sz w:val="16"/>
              <w:szCs w:val="16"/>
            </w:rPr>
            <m:t>×</m:t>
          </m:r>
          <m:r>
            <w:rPr>
              <w:rFonts w:ascii="Cambria Math" w:hAnsi="Cambria Math" w:cs="Arial"/>
              <w:sz w:val="16"/>
              <w:szCs w:val="16"/>
              <w:lang w:val="en-US"/>
            </w:rPr>
            <m:t>K</m:t>
          </m:r>
          <m:r>
            <w:rPr>
              <w:rFonts w:ascii="Cambria Math" w:hAnsi="Cambria Math" w:cs="Arial"/>
              <w:sz w:val="16"/>
              <w:szCs w:val="16"/>
            </w:rPr>
            <m:t>≤</m:t>
          </m:r>
          <m:sSub>
            <m:sSubPr>
              <m:ctrlPr>
                <w:rPr>
                  <w:rFonts w:ascii="Cambria Math" w:hAnsi="Cambria Math" w:cs="Arial"/>
                  <w:i/>
                  <w:sz w:val="16"/>
                  <w:szCs w:val="16"/>
                  <w:lang w:val="en-US"/>
                </w:rPr>
              </m:ctrlPr>
            </m:sSubPr>
            <m:e>
              <m:r>
                <w:rPr>
                  <w:rFonts w:ascii="Cambria Math" w:hAnsi="Cambria Math" w:cs="Arial"/>
                  <w:sz w:val="16"/>
                  <w:szCs w:val="16"/>
                  <w:lang w:val="en-US"/>
                </w:rPr>
                <m:t>P</m:t>
              </m:r>
            </m:e>
            <m:sub>
              <m:r>
                <w:rPr>
                  <w:rFonts w:ascii="Cambria Math" w:hAnsi="Cambria Math" w:cs="Arial"/>
                  <w:sz w:val="16"/>
                  <w:szCs w:val="16"/>
                  <w:lang w:val="en-US"/>
                </w:rPr>
                <m:t>driver</m:t>
              </m:r>
            </m:sub>
          </m:sSub>
        </m:oMath>
      </m:oMathPara>
    </w:p>
    <w:p w:rsidR="005B0440" w:rsidRPr="00C15301" w:rsidRDefault="005B0440" w:rsidP="005B0440">
      <w:pPr>
        <w:pStyle w:val="a3"/>
        <w:spacing w:after="0"/>
        <w:rPr>
          <w:rFonts w:ascii="Arial" w:hAnsi="Arial" w:cs="Arial"/>
          <w:sz w:val="16"/>
          <w:szCs w:val="16"/>
        </w:rPr>
      </w:pPr>
      <w:r w:rsidRPr="00C15301">
        <w:rPr>
          <w:rFonts w:ascii="Arial" w:hAnsi="Arial" w:cs="Arial"/>
          <w:sz w:val="16"/>
          <w:szCs w:val="16"/>
        </w:rPr>
        <w:t xml:space="preserve">Где: </w:t>
      </w:r>
      <w:r w:rsidRPr="00C15301">
        <w:rPr>
          <w:rFonts w:ascii="Arial" w:hAnsi="Arial" w:cs="Arial"/>
          <w:b/>
          <w:i/>
          <w:sz w:val="16"/>
          <w:szCs w:val="16"/>
          <w:lang w:val="en-US"/>
        </w:rPr>
        <w:t>L</w:t>
      </w:r>
      <w:r w:rsidRPr="00C15301">
        <w:rPr>
          <w:rFonts w:ascii="Arial" w:hAnsi="Arial" w:cs="Arial"/>
          <w:sz w:val="16"/>
          <w:szCs w:val="16"/>
        </w:rPr>
        <w:t xml:space="preserve"> – суммарная длина, подключаемой светодиодной ленты,</w:t>
      </w:r>
    </w:p>
    <w:p w:rsidR="005B0440" w:rsidRPr="00C15301" w:rsidRDefault="005B0440" w:rsidP="005B0440">
      <w:pPr>
        <w:pStyle w:val="a3"/>
        <w:spacing w:after="0"/>
        <w:rPr>
          <w:rFonts w:ascii="Arial" w:hAnsi="Arial" w:cs="Arial"/>
          <w:sz w:val="16"/>
          <w:szCs w:val="16"/>
        </w:rPr>
      </w:pPr>
      <w:r w:rsidRPr="00C15301">
        <w:rPr>
          <w:rFonts w:ascii="Arial" w:hAnsi="Arial" w:cs="Arial"/>
          <w:b/>
          <w:i/>
          <w:sz w:val="16"/>
          <w:szCs w:val="16"/>
          <w:lang w:val="en-US"/>
        </w:rPr>
        <w:t>P</w:t>
      </w:r>
      <w:r w:rsidRPr="00C15301">
        <w:rPr>
          <w:rFonts w:ascii="Arial" w:hAnsi="Arial" w:cs="Arial"/>
          <w:b/>
          <w:i/>
          <w:sz w:val="16"/>
          <w:szCs w:val="16"/>
          <w:vertAlign w:val="subscript"/>
          <w:lang w:val="en-US"/>
        </w:rPr>
        <w:t>led</w:t>
      </w:r>
      <w:r w:rsidRPr="00C15301">
        <w:rPr>
          <w:rFonts w:ascii="Arial" w:hAnsi="Arial" w:cs="Arial"/>
          <w:b/>
          <w:sz w:val="16"/>
          <w:szCs w:val="16"/>
        </w:rPr>
        <w:t xml:space="preserve"> </w:t>
      </w:r>
      <w:r w:rsidRPr="00C15301">
        <w:rPr>
          <w:rFonts w:ascii="Arial" w:hAnsi="Arial" w:cs="Arial"/>
          <w:sz w:val="16"/>
          <w:szCs w:val="16"/>
        </w:rPr>
        <w:t>– потребляемая мощность одного метра ленты,</w:t>
      </w:r>
    </w:p>
    <w:p w:rsidR="005B0440" w:rsidRPr="00C15301" w:rsidRDefault="005B0440" w:rsidP="005B0440">
      <w:pPr>
        <w:pStyle w:val="a3"/>
        <w:spacing w:after="0"/>
        <w:rPr>
          <w:rFonts w:ascii="Arial" w:hAnsi="Arial" w:cs="Arial"/>
          <w:sz w:val="16"/>
          <w:szCs w:val="16"/>
        </w:rPr>
      </w:pPr>
      <w:r w:rsidRPr="00C15301">
        <w:rPr>
          <w:rFonts w:ascii="Arial" w:hAnsi="Arial" w:cs="Arial"/>
          <w:b/>
          <w:i/>
          <w:sz w:val="16"/>
          <w:szCs w:val="16"/>
        </w:rPr>
        <w:t>К</w:t>
      </w:r>
      <w:r w:rsidRPr="00C15301">
        <w:rPr>
          <w:rFonts w:ascii="Arial" w:hAnsi="Arial" w:cs="Arial"/>
          <w:b/>
          <w:sz w:val="16"/>
          <w:szCs w:val="16"/>
        </w:rPr>
        <w:t xml:space="preserve"> </w:t>
      </w:r>
      <w:r w:rsidRPr="00C15301">
        <w:rPr>
          <w:rFonts w:ascii="Arial" w:hAnsi="Arial" w:cs="Arial"/>
          <w:sz w:val="16"/>
          <w:szCs w:val="16"/>
        </w:rPr>
        <w:t>– коэффициент запаса, равный 1.2 или 20%,</w:t>
      </w:r>
    </w:p>
    <w:p w:rsidR="005B0440" w:rsidRPr="00C15301" w:rsidRDefault="005B0440" w:rsidP="005B0440">
      <w:pPr>
        <w:pStyle w:val="a3"/>
        <w:spacing w:after="0"/>
        <w:ind w:left="714"/>
        <w:rPr>
          <w:rFonts w:ascii="Arial" w:hAnsi="Arial" w:cs="Arial"/>
          <w:sz w:val="16"/>
          <w:szCs w:val="16"/>
        </w:rPr>
      </w:pPr>
      <w:proofErr w:type="spellStart"/>
      <w:r w:rsidRPr="00C15301">
        <w:rPr>
          <w:rFonts w:ascii="Arial" w:hAnsi="Arial" w:cs="Arial"/>
          <w:b/>
          <w:i/>
          <w:sz w:val="16"/>
          <w:szCs w:val="16"/>
          <w:lang w:val="en-US"/>
        </w:rPr>
        <w:t>P</w:t>
      </w:r>
      <w:r w:rsidRPr="00C15301">
        <w:rPr>
          <w:rFonts w:ascii="Arial" w:hAnsi="Arial" w:cs="Arial"/>
          <w:b/>
          <w:i/>
          <w:sz w:val="16"/>
          <w:szCs w:val="16"/>
          <w:vertAlign w:val="subscript"/>
          <w:lang w:val="en-US"/>
        </w:rPr>
        <w:t>driver</w:t>
      </w:r>
      <w:proofErr w:type="spellEnd"/>
      <w:r w:rsidRPr="00C15301">
        <w:rPr>
          <w:rFonts w:ascii="Arial" w:hAnsi="Arial" w:cs="Arial"/>
          <w:b/>
          <w:sz w:val="16"/>
          <w:szCs w:val="16"/>
        </w:rPr>
        <w:t xml:space="preserve"> </w:t>
      </w:r>
      <w:r w:rsidRPr="00C15301">
        <w:rPr>
          <w:rFonts w:ascii="Arial" w:hAnsi="Arial" w:cs="Arial"/>
          <w:sz w:val="16"/>
          <w:szCs w:val="16"/>
        </w:rPr>
        <w:t>– мощность блока питания.</w:t>
      </w:r>
    </w:p>
    <w:p w:rsidR="005B0440" w:rsidRPr="00C15301" w:rsidRDefault="005B0440" w:rsidP="00657647">
      <w:pPr>
        <w:pStyle w:val="a3"/>
        <w:numPr>
          <w:ilvl w:val="0"/>
          <w:numId w:val="14"/>
        </w:numPr>
        <w:spacing w:after="0"/>
        <w:jc w:val="both"/>
        <w:rPr>
          <w:rFonts w:ascii="Arial" w:hAnsi="Arial" w:cs="Arial"/>
          <w:sz w:val="16"/>
          <w:szCs w:val="16"/>
        </w:rPr>
      </w:pPr>
      <w:r w:rsidRPr="00C15301">
        <w:rPr>
          <w:rFonts w:ascii="Arial" w:hAnsi="Arial" w:cs="Arial"/>
          <w:sz w:val="16"/>
          <w:szCs w:val="16"/>
        </w:rPr>
        <w:t>Смонтируйте светодиодную ленту на монтажной поверхности. Клеевой слой светодиодной ленты закрыт защитной пленкой, которую перед монтажом необходимо аккуратно удалить, не сорвав клеевой слой.</w:t>
      </w:r>
    </w:p>
    <w:p w:rsidR="005B0440" w:rsidRPr="00C15301" w:rsidRDefault="00D83098" w:rsidP="00657647">
      <w:pPr>
        <w:pStyle w:val="a3"/>
        <w:numPr>
          <w:ilvl w:val="0"/>
          <w:numId w:val="14"/>
        </w:numPr>
        <w:spacing w:after="0"/>
        <w:jc w:val="both"/>
        <w:rPr>
          <w:rFonts w:ascii="Arial" w:hAnsi="Arial" w:cs="Arial"/>
          <w:sz w:val="16"/>
          <w:szCs w:val="16"/>
        </w:rPr>
      </w:pPr>
      <w:r w:rsidRPr="00C15301">
        <w:rPr>
          <w:rFonts w:ascii="Arial" w:hAnsi="Arial" w:cs="Arial"/>
          <w:sz w:val="16"/>
          <w:szCs w:val="16"/>
        </w:rPr>
        <w:t xml:space="preserve">При подключении светодиодной ленты необходимо строго соблюдать полярность. </w:t>
      </w:r>
      <w:r w:rsidR="005B0440" w:rsidRPr="00C15301">
        <w:rPr>
          <w:rFonts w:ascii="Arial" w:hAnsi="Arial" w:cs="Arial"/>
          <w:sz w:val="16"/>
          <w:szCs w:val="16"/>
        </w:rPr>
        <w:t xml:space="preserve">Максимальная длина подключаемого отрезка светодиодной ленты не должна превышать </w:t>
      </w:r>
      <w:r w:rsidR="00C15301" w:rsidRPr="00C15301">
        <w:rPr>
          <w:rFonts w:ascii="Arial" w:hAnsi="Arial" w:cs="Arial"/>
          <w:sz w:val="16"/>
          <w:szCs w:val="16"/>
        </w:rPr>
        <w:t>длину ленты в катушке (см. параграф 2 данной инструкции)</w:t>
      </w:r>
      <w:r w:rsidR="005B0440" w:rsidRPr="00C15301">
        <w:rPr>
          <w:rFonts w:ascii="Arial" w:hAnsi="Arial" w:cs="Arial"/>
          <w:sz w:val="16"/>
          <w:szCs w:val="16"/>
        </w:rPr>
        <w:t>. Подключение большей длины светодиодной ленты осуществлять по схеме:</w:t>
      </w:r>
    </w:p>
    <w:p w:rsidR="00F70506" w:rsidRPr="00C15301" w:rsidRDefault="00E06E79" w:rsidP="005B0440">
      <w:pPr>
        <w:pStyle w:val="a3"/>
        <w:spacing w:after="0"/>
        <w:ind w:left="714"/>
        <w:jc w:val="center"/>
        <w:rPr>
          <w:rFonts w:ascii="Arial" w:hAnsi="Arial" w:cs="Arial"/>
          <w:sz w:val="16"/>
          <w:szCs w:val="16"/>
        </w:rPr>
      </w:pPr>
      <w:r>
        <w:rPr>
          <w:rFonts w:ascii="Arial" w:hAnsi="Arial" w:cs="Arial"/>
          <w:noProof/>
          <w:sz w:val="16"/>
          <w:szCs w:val="16"/>
        </w:rPr>
        <w:lastRenderedPageBreak/>
        <w:drawing>
          <wp:inline distT="0" distB="0" distL="0" distR="0">
            <wp:extent cx="6457950" cy="1476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57950" cy="1476375"/>
                    </a:xfrm>
                    <a:prstGeom prst="rect">
                      <a:avLst/>
                    </a:prstGeom>
                    <a:noFill/>
                    <a:ln>
                      <a:noFill/>
                    </a:ln>
                  </pic:spPr>
                </pic:pic>
              </a:graphicData>
            </a:graphic>
          </wp:inline>
        </w:drawing>
      </w:r>
    </w:p>
    <w:p w:rsidR="005B0440" w:rsidRPr="00C15301" w:rsidRDefault="005B0440" w:rsidP="005B0440">
      <w:pPr>
        <w:pStyle w:val="a3"/>
        <w:spacing w:after="0"/>
        <w:ind w:left="714"/>
        <w:jc w:val="center"/>
        <w:rPr>
          <w:rFonts w:ascii="Arial" w:hAnsi="Arial" w:cs="Arial"/>
          <w:sz w:val="16"/>
          <w:szCs w:val="16"/>
        </w:rPr>
      </w:pPr>
      <w:r w:rsidRPr="00C15301">
        <w:rPr>
          <w:rFonts w:ascii="Arial" w:hAnsi="Arial" w:cs="Arial"/>
          <w:sz w:val="16"/>
          <w:szCs w:val="16"/>
        </w:rPr>
        <w:t xml:space="preserve">а) </w:t>
      </w:r>
      <w:proofErr w:type="spellStart"/>
      <w:r w:rsidRPr="00C15301">
        <w:rPr>
          <w:rFonts w:ascii="Arial" w:hAnsi="Arial" w:cs="Arial"/>
          <w:sz w:val="16"/>
          <w:szCs w:val="16"/>
        </w:rPr>
        <w:t>Шлейфовое</w:t>
      </w:r>
      <w:proofErr w:type="spellEnd"/>
      <w:r w:rsidRPr="00C15301">
        <w:rPr>
          <w:rFonts w:ascii="Arial" w:hAnsi="Arial" w:cs="Arial"/>
          <w:sz w:val="16"/>
          <w:szCs w:val="16"/>
        </w:rPr>
        <w:t xml:space="preserve"> подключение светодиодной ленты</w:t>
      </w:r>
      <w:r w:rsidR="0039544C">
        <w:rPr>
          <w:rFonts w:ascii="Arial" w:hAnsi="Arial" w:cs="Arial"/>
          <w:sz w:val="16"/>
          <w:szCs w:val="16"/>
        </w:rPr>
        <w:t>;</w:t>
      </w:r>
      <w:r w:rsidR="00D83098" w:rsidRPr="00C15301">
        <w:rPr>
          <w:rFonts w:ascii="Arial" w:hAnsi="Arial" w:cs="Arial"/>
          <w:sz w:val="16"/>
          <w:szCs w:val="16"/>
        </w:rPr>
        <w:t xml:space="preserve"> б) </w:t>
      </w:r>
      <w:proofErr w:type="gramStart"/>
      <w:r w:rsidR="00D83098" w:rsidRPr="00C15301">
        <w:rPr>
          <w:rFonts w:ascii="Arial" w:hAnsi="Arial" w:cs="Arial"/>
          <w:sz w:val="16"/>
          <w:szCs w:val="16"/>
        </w:rPr>
        <w:t>подключение нескольких отрезков светодиодной ленты</w:t>
      </w:r>
      <w:proofErr w:type="gramEnd"/>
      <w:r w:rsidR="00D83098" w:rsidRPr="00C15301">
        <w:rPr>
          <w:rFonts w:ascii="Arial" w:hAnsi="Arial" w:cs="Arial"/>
          <w:sz w:val="16"/>
          <w:szCs w:val="16"/>
        </w:rPr>
        <w:t xml:space="preserve"> смонтированных в одну линию. </w:t>
      </w:r>
      <w:r w:rsidRPr="00C15301">
        <w:rPr>
          <w:rFonts w:ascii="Arial" w:hAnsi="Arial" w:cs="Arial"/>
          <w:sz w:val="16"/>
          <w:szCs w:val="16"/>
        </w:rPr>
        <w:t xml:space="preserve"> </w:t>
      </w:r>
    </w:p>
    <w:p w:rsidR="00B63860" w:rsidRPr="00C15301" w:rsidRDefault="00B63860" w:rsidP="00E07C2D">
      <w:pPr>
        <w:pStyle w:val="a3"/>
        <w:numPr>
          <w:ilvl w:val="0"/>
          <w:numId w:val="1"/>
        </w:numPr>
        <w:spacing w:after="0"/>
        <w:rPr>
          <w:rFonts w:ascii="Arial" w:hAnsi="Arial" w:cs="Arial"/>
          <w:b/>
          <w:sz w:val="16"/>
          <w:szCs w:val="16"/>
        </w:rPr>
      </w:pPr>
      <w:r w:rsidRPr="00C15301">
        <w:rPr>
          <w:rFonts w:ascii="Arial" w:hAnsi="Arial" w:cs="Arial"/>
          <w:b/>
          <w:sz w:val="16"/>
          <w:szCs w:val="16"/>
        </w:rPr>
        <w:t>Возможные неиспр</w:t>
      </w:r>
      <w:r w:rsidR="001B7A64" w:rsidRPr="00C15301">
        <w:rPr>
          <w:rFonts w:ascii="Arial" w:hAnsi="Arial" w:cs="Arial"/>
          <w:b/>
          <w:sz w:val="16"/>
          <w:szCs w:val="16"/>
        </w:rPr>
        <w:t>авности и способы их устранения</w:t>
      </w:r>
    </w:p>
    <w:tbl>
      <w:tblPr>
        <w:tblStyle w:val="a4"/>
        <w:tblW w:w="0" w:type="auto"/>
        <w:jc w:val="center"/>
        <w:tblLook w:val="04A0" w:firstRow="1" w:lastRow="0" w:firstColumn="1" w:lastColumn="0" w:noHBand="0" w:noVBand="1"/>
      </w:tblPr>
      <w:tblGrid>
        <w:gridCol w:w="2027"/>
        <w:gridCol w:w="3625"/>
        <w:gridCol w:w="4804"/>
      </w:tblGrid>
      <w:tr w:rsidR="00B63860" w:rsidRPr="001B4DD0" w:rsidTr="00CD1D8A">
        <w:trPr>
          <w:jc w:val="center"/>
        </w:trPr>
        <w:tc>
          <w:tcPr>
            <w:tcW w:w="0" w:type="auto"/>
          </w:tcPr>
          <w:p w:rsidR="00B63860" w:rsidRPr="001B4DD0" w:rsidRDefault="00B63860" w:rsidP="00B63860">
            <w:pPr>
              <w:pStyle w:val="a3"/>
              <w:ind w:left="0"/>
              <w:rPr>
                <w:rFonts w:ascii="Arial" w:hAnsi="Arial" w:cs="Arial"/>
                <w:b/>
                <w:sz w:val="16"/>
                <w:szCs w:val="16"/>
              </w:rPr>
            </w:pPr>
            <w:r w:rsidRPr="001B4DD0">
              <w:rPr>
                <w:rFonts w:ascii="Arial" w:hAnsi="Arial" w:cs="Arial"/>
                <w:b/>
                <w:sz w:val="16"/>
                <w:szCs w:val="16"/>
              </w:rPr>
              <w:t>неисправность</w:t>
            </w:r>
          </w:p>
        </w:tc>
        <w:tc>
          <w:tcPr>
            <w:tcW w:w="0" w:type="auto"/>
          </w:tcPr>
          <w:p w:rsidR="00B63860" w:rsidRPr="001B4DD0" w:rsidRDefault="00B63860" w:rsidP="00B63860">
            <w:pPr>
              <w:pStyle w:val="a3"/>
              <w:ind w:left="0"/>
              <w:rPr>
                <w:rFonts w:ascii="Arial" w:hAnsi="Arial" w:cs="Arial"/>
                <w:b/>
                <w:sz w:val="16"/>
                <w:szCs w:val="16"/>
              </w:rPr>
            </w:pPr>
            <w:r w:rsidRPr="001B4DD0">
              <w:rPr>
                <w:rFonts w:ascii="Arial" w:hAnsi="Arial" w:cs="Arial"/>
                <w:b/>
                <w:sz w:val="16"/>
                <w:szCs w:val="16"/>
              </w:rPr>
              <w:t>причина</w:t>
            </w:r>
          </w:p>
        </w:tc>
        <w:tc>
          <w:tcPr>
            <w:tcW w:w="0" w:type="auto"/>
          </w:tcPr>
          <w:p w:rsidR="00B63860" w:rsidRPr="001B4DD0" w:rsidRDefault="001B4DD0" w:rsidP="00B63860">
            <w:pPr>
              <w:pStyle w:val="a3"/>
              <w:ind w:left="0"/>
              <w:rPr>
                <w:rFonts w:ascii="Arial" w:hAnsi="Arial" w:cs="Arial"/>
                <w:b/>
                <w:sz w:val="16"/>
                <w:szCs w:val="16"/>
              </w:rPr>
            </w:pPr>
            <w:r>
              <w:rPr>
                <w:rFonts w:ascii="Arial" w:hAnsi="Arial" w:cs="Arial"/>
                <w:b/>
                <w:sz w:val="16"/>
                <w:szCs w:val="16"/>
              </w:rPr>
              <w:t>р</w:t>
            </w:r>
            <w:r w:rsidR="00B63860" w:rsidRPr="001B4DD0">
              <w:rPr>
                <w:rFonts w:ascii="Arial" w:hAnsi="Arial" w:cs="Arial"/>
                <w:b/>
                <w:sz w:val="16"/>
                <w:szCs w:val="16"/>
              </w:rPr>
              <w:t>ешение</w:t>
            </w:r>
          </w:p>
        </w:tc>
      </w:tr>
      <w:tr w:rsidR="00B63860" w:rsidRPr="00C15301" w:rsidTr="00CD1D8A">
        <w:trPr>
          <w:jc w:val="center"/>
        </w:trPr>
        <w:tc>
          <w:tcPr>
            <w:tcW w:w="0" w:type="auto"/>
            <w:vMerge w:val="restart"/>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Не включается светодиодная лента</w:t>
            </w:r>
          </w:p>
        </w:tc>
        <w:tc>
          <w:tcPr>
            <w:tcW w:w="0" w:type="auto"/>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Не работает источник питания</w:t>
            </w:r>
          </w:p>
        </w:tc>
        <w:tc>
          <w:tcPr>
            <w:tcW w:w="0" w:type="auto"/>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Заменить источник питания</w:t>
            </w:r>
          </w:p>
        </w:tc>
      </w:tr>
      <w:tr w:rsidR="00B63860" w:rsidRPr="00C15301" w:rsidTr="00CD1D8A">
        <w:trPr>
          <w:jc w:val="center"/>
        </w:trPr>
        <w:tc>
          <w:tcPr>
            <w:tcW w:w="0" w:type="auto"/>
            <w:vMerge/>
          </w:tcPr>
          <w:p w:rsidR="00B63860" w:rsidRPr="00C15301" w:rsidRDefault="00B63860" w:rsidP="00B63860">
            <w:pPr>
              <w:pStyle w:val="a3"/>
              <w:ind w:left="0"/>
              <w:rPr>
                <w:rFonts w:ascii="Arial" w:hAnsi="Arial" w:cs="Arial"/>
                <w:sz w:val="16"/>
                <w:szCs w:val="16"/>
              </w:rPr>
            </w:pPr>
          </w:p>
        </w:tc>
        <w:tc>
          <w:tcPr>
            <w:tcW w:w="0" w:type="auto"/>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Не соблюдена полярность подключения</w:t>
            </w:r>
          </w:p>
        </w:tc>
        <w:tc>
          <w:tcPr>
            <w:tcW w:w="0" w:type="auto"/>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 xml:space="preserve">Подключить светодиодную ленту к источнику питания согласно полярности </w:t>
            </w:r>
          </w:p>
        </w:tc>
      </w:tr>
      <w:tr w:rsidR="00B63860" w:rsidRPr="00C15301" w:rsidTr="00CD1D8A">
        <w:trPr>
          <w:jc w:val="center"/>
        </w:trPr>
        <w:tc>
          <w:tcPr>
            <w:tcW w:w="0" w:type="auto"/>
            <w:vMerge/>
          </w:tcPr>
          <w:p w:rsidR="00B63860" w:rsidRPr="00C15301" w:rsidRDefault="00B63860" w:rsidP="00B63860">
            <w:pPr>
              <w:pStyle w:val="a3"/>
              <w:ind w:left="0"/>
              <w:rPr>
                <w:rFonts w:ascii="Arial" w:hAnsi="Arial" w:cs="Arial"/>
                <w:sz w:val="16"/>
                <w:szCs w:val="16"/>
              </w:rPr>
            </w:pPr>
          </w:p>
        </w:tc>
        <w:tc>
          <w:tcPr>
            <w:tcW w:w="0" w:type="auto"/>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 xml:space="preserve">Обрыв/повреждения </w:t>
            </w:r>
            <w:proofErr w:type="gramStart"/>
            <w:r w:rsidRPr="00C15301">
              <w:rPr>
                <w:rFonts w:ascii="Arial" w:hAnsi="Arial" w:cs="Arial"/>
                <w:sz w:val="16"/>
                <w:szCs w:val="16"/>
              </w:rPr>
              <w:t>питающего  кабеля</w:t>
            </w:r>
            <w:proofErr w:type="gramEnd"/>
          </w:p>
        </w:tc>
        <w:tc>
          <w:tcPr>
            <w:tcW w:w="0" w:type="auto"/>
          </w:tcPr>
          <w:p w:rsidR="00B63860" w:rsidRPr="00C15301" w:rsidRDefault="00B63860" w:rsidP="00B63860">
            <w:pPr>
              <w:pStyle w:val="a3"/>
              <w:ind w:left="0"/>
              <w:rPr>
                <w:rFonts w:ascii="Arial" w:hAnsi="Arial" w:cs="Arial"/>
                <w:sz w:val="16"/>
                <w:szCs w:val="16"/>
              </w:rPr>
            </w:pPr>
            <w:r w:rsidRPr="00C15301">
              <w:rPr>
                <w:rFonts w:ascii="Arial" w:hAnsi="Arial" w:cs="Arial"/>
                <w:sz w:val="16"/>
                <w:szCs w:val="16"/>
              </w:rPr>
              <w:t>Восстановить контакт</w:t>
            </w:r>
          </w:p>
        </w:tc>
      </w:tr>
      <w:tr w:rsidR="00AD0B84" w:rsidRPr="00C15301" w:rsidTr="00CD1D8A">
        <w:trPr>
          <w:jc w:val="center"/>
        </w:trPr>
        <w:tc>
          <w:tcPr>
            <w:tcW w:w="0" w:type="auto"/>
            <w:vMerge w:val="restart"/>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Мерцают светодиоды</w:t>
            </w:r>
          </w:p>
        </w:tc>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Плохой контакт провода питания</w:t>
            </w:r>
          </w:p>
        </w:tc>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Проверить и восстановить пайку в месте соединения в местах соединения провода с платой</w:t>
            </w:r>
          </w:p>
        </w:tc>
      </w:tr>
      <w:tr w:rsidR="00AD0B84" w:rsidRPr="00C15301" w:rsidTr="00CD1D8A">
        <w:trPr>
          <w:jc w:val="center"/>
        </w:trPr>
        <w:tc>
          <w:tcPr>
            <w:tcW w:w="0" w:type="auto"/>
            <w:vMerge/>
          </w:tcPr>
          <w:p w:rsidR="00AD0B84" w:rsidRPr="00C15301" w:rsidRDefault="00AD0B84" w:rsidP="00B63860">
            <w:pPr>
              <w:pStyle w:val="a3"/>
              <w:ind w:left="0"/>
              <w:rPr>
                <w:rFonts w:ascii="Arial" w:hAnsi="Arial" w:cs="Arial"/>
                <w:sz w:val="16"/>
                <w:szCs w:val="16"/>
              </w:rPr>
            </w:pPr>
          </w:p>
        </w:tc>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Повреждение платы светодиодной ленты вследствие механического воздействия</w:t>
            </w:r>
          </w:p>
        </w:tc>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Заменить участок поврежденной ленты</w:t>
            </w:r>
          </w:p>
        </w:tc>
      </w:tr>
      <w:tr w:rsidR="00AD0B84" w:rsidRPr="00C15301" w:rsidTr="00CD1D8A">
        <w:trPr>
          <w:jc w:val="center"/>
        </w:trPr>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Низкая яркость свечения</w:t>
            </w:r>
          </w:p>
        </w:tc>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Большие потери мощности на проводах</w:t>
            </w:r>
          </w:p>
        </w:tc>
        <w:tc>
          <w:tcPr>
            <w:tcW w:w="0" w:type="auto"/>
          </w:tcPr>
          <w:p w:rsidR="00AD0B84" w:rsidRPr="00C15301" w:rsidRDefault="00AD0B84" w:rsidP="00B63860">
            <w:pPr>
              <w:pStyle w:val="a3"/>
              <w:ind w:left="0"/>
              <w:rPr>
                <w:rFonts w:ascii="Arial" w:hAnsi="Arial" w:cs="Arial"/>
                <w:sz w:val="16"/>
                <w:szCs w:val="16"/>
              </w:rPr>
            </w:pPr>
            <w:r w:rsidRPr="00C15301">
              <w:rPr>
                <w:rFonts w:ascii="Arial" w:hAnsi="Arial" w:cs="Arial"/>
                <w:sz w:val="16"/>
                <w:szCs w:val="16"/>
              </w:rPr>
              <w:t>Увеличить сечение проводов или уменьшить расстояние от источника питания до ленты или изменить схему подключения ленты</w:t>
            </w:r>
          </w:p>
        </w:tc>
      </w:tr>
    </w:tbl>
    <w:p w:rsidR="00473C9D" w:rsidRPr="00C15301" w:rsidRDefault="00473C9D" w:rsidP="00E07C2D">
      <w:pPr>
        <w:pStyle w:val="a3"/>
        <w:numPr>
          <w:ilvl w:val="0"/>
          <w:numId w:val="1"/>
        </w:numPr>
        <w:spacing w:after="0"/>
        <w:rPr>
          <w:rFonts w:ascii="Arial" w:hAnsi="Arial" w:cs="Arial"/>
          <w:b/>
          <w:sz w:val="16"/>
          <w:szCs w:val="16"/>
        </w:rPr>
      </w:pPr>
      <w:r w:rsidRPr="00C15301">
        <w:rPr>
          <w:rFonts w:ascii="Arial" w:hAnsi="Arial" w:cs="Arial"/>
          <w:b/>
          <w:sz w:val="16"/>
          <w:szCs w:val="16"/>
        </w:rPr>
        <w:t>Условия хранения</w:t>
      </w:r>
    </w:p>
    <w:p w:rsidR="00473C9D" w:rsidRPr="00C15301" w:rsidRDefault="0021398A" w:rsidP="00220C93">
      <w:pPr>
        <w:spacing w:after="0"/>
        <w:ind w:left="360"/>
        <w:jc w:val="both"/>
        <w:rPr>
          <w:rFonts w:ascii="Arial" w:hAnsi="Arial" w:cs="Arial"/>
          <w:sz w:val="16"/>
          <w:szCs w:val="16"/>
        </w:rPr>
      </w:pPr>
      <w:r w:rsidRPr="00C15301">
        <w:rPr>
          <w:rFonts w:ascii="Arial" w:hAnsi="Arial" w:cs="Arial"/>
          <w:sz w:val="16"/>
          <w:szCs w:val="16"/>
        </w:rPr>
        <w:t xml:space="preserve">Светодиодная лента в упаковке хранится в помещениях с температурой окружающей среды </w:t>
      </w:r>
      <w:r w:rsidR="001B7A64" w:rsidRPr="00C15301">
        <w:rPr>
          <w:rFonts w:ascii="Arial" w:hAnsi="Arial" w:cs="Arial"/>
          <w:sz w:val="16"/>
          <w:szCs w:val="16"/>
        </w:rPr>
        <w:t>от -</w:t>
      </w:r>
      <w:r w:rsidRPr="00C15301">
        <w:rPr>
          <w:rFonts w:ascii="Arial" w:hAnsi="Arial" w:cs="Arial"/>
          <w:sz w:val="16"/>
          <w:szCs w:val="16"/>
        </w:rPr>
        <w:t>20°С до +50°С и относительной влажности не более 75% при 25°С.</w:t>
      </w:r>
    </w:p>
    <w:p w:rsidR="005A0C8D" w:rsidRPr="00C15301" w:rsidRDefault="001B7A64" w:rsidP="00E07C2D">
      <w:pPr>
        <w:pStyle w:val="a3"/>
        <w:numPr>
          <w:ilvl w:val="0"/>
          <w:numId w:val="1"/>
        </w:numPr>
        <w:spacing w:after="0"/>
        <w:rPr>
          <w:rFonts w:ascii="Arial" w:hAnsi="Arial" w:cs="Arial"/>
          <w:b/>
          <w:sz w:val="16"/>
          <w:szCs w:val="16"/>
        </w:rPr>
      </w:pPr>
      <w:r w:rsidRPr="00C15301">
        <w:rPr>
          <w:rFonts w:ascii="Arial" w:hAnsi="Arial" w:cs="Arial"/>
          <w:b/>
          <w:sz w:val="16"/>
          <w:szCs w:val="16"/>
        </w:rPr>
        <w:t>Транспортировка</w:t>
      </w:r>
    </w:p>
    <w:p w:rsidR="005A0C8D" w:rsidRPr="00C15301" w:rsidRDefault="0021398A" w:rsidP="00CD7F5E">
      <w:pPr>
        <w:spacing w:after="0"/>
        <w:ind w:left="360"/>
        <w:rPr>
          <w:rFonts w:ascii="Arial" w:hAnsi="Arial" w:cs="Arial"/>
          <w:sz w:val="16"/>
          <w:szCs w:val="16"/>
        </w:rPr>
      </w:pPr>
      <w:r w:rsidRPr="00C15301">
        <w:rPr>
          <w:rFonts w:ascii="Arial" w:hAnsi="Arial" w:cs="Arial"/>
          <w:sz w:val="16"/>
          <w:szCs w:val="16"/>
        </w:rPr>
        <w:t xml:space="preserve">Светодиодная лента </w:t>
      </w:r>
      <w:r w:rsidR="005A0C8D" w:rsidRPr="00C15301">
        <w:rPr>
          <w:rFonts w:ascii="Arial" w:hAnsi="Arial" w:cs="Arial"/>
          <w:sz w:val="16"/>
          <w:szCs w:val="16"/>
        </w:rPr>
        <w:t>в упаковке пригодна для транспортировки любыми видами транспорта.</w:t>
      </w:r>
    </w:p>
    <w:p w:rsidR="00810676" w:rsidRPr="00C15301" w:rsidRDefault="00810676" w:rsidP="00E07C2D">
      <w:pPr>
        <w:pStyle w:val="a3"/>
        <w:numPr>
          <w:ilvl w:val="0"/>
          <w:numId w:val="1"/>
        </w:numPr>
        <w:spacing w:after="0"/>
        <w:rPr>
          <w:rFonts w:ascii="Arial" w:hAnsi="Arial" w:cs="Arial"/>
          <w:b/>
          <w:sz w:val="16"/>
          <w:szCs w:val="16"/>
        </w:rPr>
      </w:pPr>
      <w:r w:rsidRPr="00C15301">
        <w:rPr>
          <w:rFonts w:ascii="Arial" w:hAnsi="Arial" w:cs="Arial"/>
          <w:b/>
          <w:sz w:val="16"/>
          <w:szCs w:val="16"/>
        </w:rPr>
        <w:t>Утилизация</w:t>
      </w:r>
    </w:p>
    <w:p w:rsidR="00810676" w:rsidRPr="00C15301" w:rsidRDefault="0021398A" w:rsidP="00CD7F5E">
      <w:pPr>
        <w:spacing w:after="0"/>
        <w:ind w:left="360"/>
        <w:rPr>
          <w:rFonts w:ascii="Arial" w:hAnsi="Arial" w:cs="Arial"/>
          <w:sz w:val="16"/>
          <w:szCs w:val="16"/>
        </w:rPr>
      </w:pPr>
      <w:r w:rsidRPr="00C15301">
        <w:rPr>
          <w:rFonts w:ascii="Arial" w:hAnsi="Arial" w:cs="Arial"/>
          <w:sz w:val="16"/>
          <w:szCs w:val="16"/>
        </w:rPr>
        <w:t>С</w:t>
      </w:r>
      <w:r w:rsidR="00810676" w:rsidRPr="00C15301">
        <w:rPr>
          <w:rFonts w:ascii="Arial" w:hAnsi="Arial" w:cs="Arial"/>
          <w:sz w:val="16"/>
          <w:szCs w:val="16"/>
        </w:rPr>
        <w:t xml:space="preserve">ветодиодная лента </w:t>
      </w:r>
      <w:r w:rsidR="00CD1D8A" w:rsidRPr="00C15301">
        <w:rPr>
          <w:rFonts w:ascii="Arial" w:hAnsi="Arial" w:cs="Arial"/>
          <w:sz w:val="16"/>
          <w:szCs w:val="16"/>
        </w:rPr>
        <w:t xml:space="preserve">не содержит токсичных или драгоценных материалов и </w:t>
      </w:r>
      <w:r w:rsidR="006704FA" w:rsidRPr="00C15301">
        <w:rPr>
          <w:rFonts w:ascii="Arial" w:hAnsi="Arial" w:cs="Arial"/>
          <w:sz w:val="16"/>
          <w:szCs w:val="16"/>
        </w:rPr>
        <w:t>утилизируется согласно правилам утилизации бытовой электронной техники.</w:t>
      </w:r>
    </w:p>
    <w:p w:rsidR="00F047CC" w:rsidRDefault="00F047CC" w:rsidP="001B7A64">
      <w:pPr>
        <w:pStyle w:val="a3"/>
        <w:numPr>
          <w:ilvl w:val="0"/>
          <w:numId w:val="1"/>
        </w:numPr>
        <w:spacing w:after="0"/>
        <w:rPr>
          <w:rFonts w:ascii="Arial" w:hAnsi="Arial" w:cs="Arial"/>
          <w:b/>
          <w:sz w:val="16"/>
          <w:szCs w:val="16"/>
        </w:rPr>
      </w:pPr>
      <w:r>
        <w:rPr>
          <w:rFonts w:ascii="Arial" w:hAnsi="Arial" w:cs="Arial"/>
          <w:b/>
          <w:sz w:val="16"/>
          <w:szCs w:val="16"/>
        </w:rPr>
        <w:t>Сертификация</w:t>
      </w:r>
    </w:p>
    <w:p w:rsidR="00F047CC" w:rsidRPr="00F047CC" w:rsidRDefault="00F047CC" w:rsidP="00F047CC">
      <w:pPr>
        <w:spacing w:after="0"/>
        <w:ind w:left="360"/>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ЕАЭС 037/2016 «Об ограничении применения опасных веществ в изделиях электротехники и радиоэлектроники».</w:t>
      </w:r>
    </w:p>
    <w:p w:rsidR="001B7A64" w:rsidRPr="00C15301" w:rsidRDefault="001B7A64" w:rsidP="001B7A64">
      <w:pPr>
        <w:pStyle w:val="a3"/>
        <w:numPr>
          <w:ilvl w:val="0"/>
          <w:numId w:val="1"/>
        </w:numPr>
        <w:spacing w:after="0"/>
        <w:rPr>
          <w:rFonts w:ascii="Arial" w:hAnsi="Arial" w:cs="Arial"/>
          <w:b/>
          <w:sz w:val="16"/>
          <w:szCs w:val="16"/>
        </w:rPr>
      </w:pPr>
      <w:r w:rsidRPr="00C15301">
        <w:rPr>
          <w:rFonts w:ascii="Arial" w:hAnsi="Arial" w:cs="Arial"/>
          <w:b/>
          <w:sz w:val="16"/>
          <w:szCs w:val="16"/>
        </w:rPr>
        <w:t>Информация об изготовителе и дата производства</w:t>
      </w:r>
    </w:p>
    <w:p w:rsidR="001B7A64" w:rsidRPr="00C15301" w:rsidRDefault="001B7A64" w:rsidP="00675F2F">
      <w:pPr>
        <w:spacing w:after="0"/>
        <w:ind w:left="360"/>
        <w:jc w:val="both"/>
        <w:rPr>
          <w:rFonts w:ascii="Arial" w:hAnsi="Arial" w:cs="Arial"/>
          <w:sz w:val="16"/>
          <w:szCs w:val="16"/>
        </w:rPr>
      </w:pPr>
      <w:r w:rsidRPr="00C15301">
        <w:rPr>
          <w:rFonts w:ascii="Arial" w:hAnsi="Arial" w:cs="Arial"/>
          <w:sz w:val="16"/>
          <w:szCs w:val="16"/>
        </w:rPr>
        <w:t xml:space="preserve">Сделано в Китае. Изготовитель: </w:t>
      </w:r>
      <w:r w:rsidR="0043069A" w:rsidRPr="0043069A">
        <w:rPr>
          <w:rFonts w:ascii="Arial" w:hAnsi="Arial" w:cs="Arial"/>
          <w:sz w:val="16"/>
          <w:szCs w:val="16"/>
        </w:rPr>
        <w:t>Изготовитель: «</w:t>
      </w:r>
      <w:r w:rsidR="0043069A" w:rsidRPr="0043069A">
        <w:rPr>
          <w:rFonts w:ascii="Arial" w:hAnsi="Arial" w:cs="Arial"/>
          <w:sz w:val="16"/>
          <w:szCs w:val="16"/>
          <w:lang w:val="en-US"/>
        </w:rPr>
        <w:t>NINGBO</w:t>
      </w:r>
      <w:r w:rsidR="0043069A" w:rsidRPr="0043069A">
        <w:rPr>
          <w:rFonts w:ascii="Arial" w:hAnsi="Arial" w:cs="Arial"/>
          <w:sz w:val="16"/>
          <w:szCs w:val="16"/>
        </w:rPr>
        <w:t xml:space="preserve"> </w:t>
      </w:r>
      <w:r w:rsidR="0043069A" w:rsidRPr="0043069A">
        <w:rPr>
          <w:rFonts w:ascii="Arial" w:hAnsi="Arial" w:cs="Arial"/>
          <w:sz w:val="16"/>
          <w:szCs w:val="16"/>
          <w:lang w:val="en-US"/>
        </w:rPr>
        <w:t>YUSING</w:t>
      </w:r>
      <w:r w:rsidR="0043069A" w:rsidRPr="0043069A">
        <w:rPr>
          <w:rFonts w:ascii="Arial" w:hAnsi="Arial" w:cs="Arial"/>
          <w:sz w:val="16"/>
          <w:szCs w:val="16"/>
        </w:rPr>
        <w:t xml:space="preserve"> </w:t>
      </w:r>
      <w:r w:rsidR="0043069A" w:rsidRPr="0043069A">
        <w:rPr>
          <w:rFonts w:ascii="Arial" w:hAnsi="Arial" w:cs="Arial"/>
          <w:sz w:val="16"/>
          <w:szCs w:val="16"/>
          <w:lang w:val="en-US"/>
        </w:rPr>
        <w:t>LIGHTING</w:t>
      </w:r>
      <w:r w:rsidR="0043069A" w:rsidRPr="0043069A">
        <w:rPr>
          <w:rFonts w:ascii="Arial" w:hAnsi="Arial" w:cs="Arial"/>
          <w:sz w:val="16"/>
          <w:szCs w:val="16"/>
        </w:rPr>
        <w:t xml:space="preserve"> </w:t>
      </w:r>
      <w:r w:rsidR="0043069A" w:rsidRPr="0043069A">
        <w:rPr>
          <w:rFonts w:ascii="Arial" w:hAnsi="Arial" w:cs="Arial"/>
          <w:sz w:val="16"/>
          <w:szCs w:val="16"/>
          <w:lang w:val="en-US"/>
        </w:rPr>
        <w:t>CO</w:t>
      </w:r>
      <w:r w:rsidR="0043069A" w:rsidRPr="0043069A">
        <w:rPr>
          <w:rFonts w:ascii="Arial" w:hAnsi="Arial" w:cs="Arial"/>
          <w:sz w:val="16"/>
          <w:szCs w:val="16"/>
        </w:rPr>
        <w:t xml:space="preserve">., </w:t>
      </w:r>
      <w:r w:rsidR="0043069A" w:rsidRPr="0043069A">
        <w:rPr>
          <w:rFonts w:ascii="Arial" w:hAnsi="Arial" w:cs="Arial"/>
          <w:sz w:val="16"/>
          <w:szCs w:val="16"/>
          <w:lang w:val="en-US"/>
        </w:rPr>
        <w:t>LTD</w:t>
      </w:r>
      <w:r w:rsidR="0043069A" w:rsidRPr="0043069A">
        <w:rPr>
          <w:rFonts w:ascii="Arial" w:hAnsi="Arial" w:cs="Arial"/>
          <w:sz w:val="16"/>
          <w:szCs w:val="16"/>
        </w:rPr>
        <w:t xml:space="preserve">» Китай, </w:t>
      </w:r>
      <w:r w:rsidR="0043069A" w:rsidRPr="0043069A">
        <w:rPr>
          <w:rFonts w:ascii="Arial" w:hAnsi="Arial" w:cs="Arial"/>
          <w:sz w:val="16"/>
          <w:szCs w:val="16"/>
          <w:lang w:val="en-US"/>
        </w:rPr>
        <w:t>No</w:t>
      </w:r>
      <w:r w:rsidR="0043069A" w:rsidRPr="0043069A">
        <w:rPr>
          <w:rFonts w:ascii="Arial" w:hAnsi="Arial" w:cs="Arial"/>
          <w:sz w:val="16"/>
          <w:szCs w:val="16"/>
        </w:rPr>
        <w:t xml:space="preserve">.1199, </w:t>
      </w:r>
      <w:r w:rsidR="0043069A" w:rsidRPr="0043069A">
        <w:rPr>
          <w:rFonts w:ascii="Arial" w:hAnsi="Arial" w:cs="Arial"/>
          <w:sz w:val="16"/>
          <w:szCs w:val="16"/>
          <w:lang w:val="en-US"/>
        </w:rPr>
        <w:t>MINGGUANG</w:t>
      </w:r>
      <w:r w:rsidR="0043069A" w:rsidRPr="0043069A">
        <w:rPr>
          <w:rFonts w:ascii="Arial" w:hAnsi="Arial" w:cs="Arial"/>
          <w:sz w:val="16"/>
          <w:szCs w:val="16"/>
        </w:rPr>
        <w:t xml:space="preserve"> </w:t>
      </w:r>
      <w:r w:rsidR="0043069A" w:rsidRPr="0043069A">
        <w:rPr>
          <w:rFonts w:ascii="Arial" w:hAnsi="Arial" w:cs="Arial"/>
          <w:sz w:val="16"/>
          <w:szCs w:val="16"/>
          <w:lang w:val="en-US"/>
        </w:rPr>
        <w:t>RD</w:t>
      </w:r>
      <w:r w:rsidR="0043069A" w:rsidRPr="0043069A">
        <w:rPr>
          <w:rFonts w:ascii="Arial" w:hAnsi="Arial" w:cs="Arial"/>
          <w:sz w:val="16"/>
          <w:szCs w:val="16"/>
        </w:rPr>
        <w:t>.</w:t>
      </w:r>
      <w:r w:rsidR="0043069A" w:rsidRPr="0043069A">
        <w:rPr>
          <w:rFonts w:ascii="Arial" w:hAnsi="Arial" w:cs="Arial"/>
          <w:sz w:val="16"/>
          <w:szCs w:val="16"/>
          <w:lang w:val="en-US"/>
        </w:rPr>
        <w:t>JIANGSHAN</w:t>
      </w:r>
      <w:r w:rsidR="0043069A" w:rsidRPr="0043069A">
        <w:rPr>
          <w:rFonts w:ascii="Arial" w:hAnsi="Arial" w:cs="Arial"/>
          <w:sz w:val="16"/>
          <w:szCs w:val="16"/>
        </w:rPr>
        <w:t xml:space="preserve"> </w:t>
      </w:r>
      <w:r w:rsidR="0043069A" w:rsidRPr="0043069A">
        <w:rPr>
          <w:rFonts w:ascii="Arial" w:hAnsi="Arial" w:cs="Arial"/>
          <w:sz w:val="16"/>
          <w:szCs w:val="16"/>
          <w:lang w:val="en-US"/>
        </w:rPr>
        <w:t>TOWN</w:t>
      </w:r>
      <w:r w:rsidR="0043069A" w:rsidRPr="0043069A">
        <w:rPr>
          <w:rFonts w:ascii="Arial" w:hAnsi="Arial" w:cs="Arial"/>
          <w:sz w:val="16"/>
          <w:szCs w:val="16"/>
        </w:rPr>
        <w:t xml:space="preserve">, </w:t>
      </w:r>
      <w:r w:rsidR="0043069A" w:rsidRPr="0043069A">
        <w:rPr>
          <w:rFonts w:ascii="Arial" w:hAnsi="Arial" w:cs="Arial"/>
          <w:sz w:val="16"/>
          <w:szCs w:val="16"/>
          <w:lang w:val="en-US"/>
        </w:rPr>
        <w:t>NINGBO</w:t>
      </w:r>
      <w:r w:rsidR="0043069A" w:rsidRPr="0043069A">
        <w:rPr>
          <w:rFonts w:ascii="Arial" w:hAnsi="Arial" w:cs="Arial"/>
          <w:sz w:val="16"/>
          <w:szCs w:val="16"/>
        </w:rPr>
        <w:t xml:space="preserve">, </w:t>
      </w:r>
      <w:r w:rsidR="0043069A" w:rsidRPr="0043069A">
        <w:rPr>
          <w:rFonts w:ascii="Arial" w:hAnsi="Arial" w:cs="Arial"/>
          <w:sz w:val="16"/>
          <w:szCs w:val="16"/>
          <w:lang w:val="en-US"/>
        </w:rPr>
        <w:t>CHINA</w:t>
      </w:r>
      <w:r w:rsidR="0043069A" w:rsidRPr="0043069A">
        <w:rPr>
          <w:rFonts w:ascii="Arial" w:hAnsi="Arial" w:cs="Arial"/>
          <w:sz w:val="16"/>
          <w:szCs w:val="16"/>
        </w:rPr>
        <w:t>/Нинбо Юсинг Лайтинг, Ко., № 1199, Минггуан Роуд, Цзяншань Таун, Нинбо, Китай.</w:t>
      </w:r>
      <w:r w:rsidR="00675F2F" w:rsidRPr="00675F2F">
        <w:t xml:space="preserve"> </w:t>
      </w:r>
      <w:r w:rsidR="00675F2F" w:rsidRPr="00675F2F">
        <w:rPr>
          <w:rFonts w:ascii="Arial" w:hAnsi="Arial" w:cs="Arial"/>
          <w:sz w:val="16"/>
          <w:szCs w:val="16"/>
        </w:rPr>
        <w:t>Филиалы завода-изготовителя: «</w:t>
      </w:r>
      <w:proofErr w:type="spellStart"/>
      <w:r w:rsidR="00675F2F" w:rsidRPr="00675F2F">
        <w:rPr>
          <w:rFonts w:ascii="Arial" w:hAnsi="Arial" w:cs="Arial"/>
          <w:sz w:val="16"/>
          <w:szCs w:val="16"/>
        </w:rPr>
        <w:t>Ningbo</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Yusing</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Electronics</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Co</w:t>
      </w:r>
      <w:proofErr w:type="spellEnd"/>
      <w:r w:rsidR="00675F2F" w:rsidRPr="00675F2F">
        <w:rPr>
          <w:rFonts w:ascii="Arial" w:hAnsi="Arial" w:cs="Arial"/>
          <w:sz w:val="16"/>
          <w:szCs w:val="16"/>
        </w:rPr>
        <w:t xml:space="preserve">., LTD» </w:t>
      </w:r>
      <w:proofErr w:type="spellStart"/>
      <w:r w:rsidR="00675F2F" w:rsidRPr="00675F2F">
        <w:rPr>
          <w:rFonts w:ascii="Arial" w:hAnsi="Arial" w:cs="Arial"/>
          <w:sz w:val="16"/>
          <w:szCs w:val="16"/>
        </w:rPr>
        <w:t>Civil</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Industrial</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Zone</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Pugen</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Village</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Qiu’ai</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Ningbo</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China</w:t>
      </w:r>
      <w:proofErr w:type="spellEnd"/>
      <w:r w:rsidR="00675F2F" w:rsidRPr="00675F2F">
        <w:rPr>
          <w:rFonts w:ascii="Arial" w:hAnsi="Arial" w:cs="Arial"/>
          <w:sz w:val="16"/>
          <w:szCs w:val="16"/>
        </w:rPr>
        <w:t xml:space="preserve"> / ООО "</w:t>
      </w:r>
      <w:proofErr w:type="spellStart"/>
      <w:r w:rsidR="00675F2F" w:rsidRPr="00675F2F">
        <w:rPr>
          <w:rFonts w:ascii="Arial" w:hAnsi="Arial" w:cs="Arial"/>
          <w:sz w:val="16"/>
          <w:szCs w:val="16"/>
        </w:rPr>
        <w:t>Нингбо</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Юсинг</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Электроникс</w:t>
      </w:r>
      <w:proofErr w:type="spellEnd"/>
      <w:r w:rsidR="00675F2F" w:rsidRPr="00675F2F">
        <w:rPr>
          <w:rFonts w:ascii="Arial" w:hAnsi="Arial" w:cs="Arial"/>
          <w:sz w:val="16"/>
          <w:szCs w:val="16"/>
        </w:rPr>
        <w:t xml:space="preserve"> Компания", зона </w:t>
      </w:r>
      <w:proofErr w:type="spellStart"/>
      <w:r w:rsidR="00675F2F" w:rsidRPr="00675F2F">
        <w:rPr>
          <w:rFonts w:ascii="Arial" w:hAnsi="Arial" w:cs="Arial"/>
          <w:sz w:val="16"/>
          <w:szCs w:val="16"/>
        </w:rPr>
        <w:t>Цивил</w:t>
      </w:r>
      <w:proofErr w:type="spellEnd"/>
      <w:r w:rsidR="00675F2F" w:rsidRPr="00675F2F">
        <w:rPr>
          <w:rFonts w:ascii="Arial" w:hAnsi="Arial" w:cs="Arial"/>
          <w:sz w:val="16"/>
          <w:szCs w:val="16"/>
        </w:rPr>
        <w:t xml:space="preserve"> Индастриал, населенный пункт </w:t>
      </w:r>
      <w:proofErr w:type="spellStart"/>
      <w:r w:rsidR="00675F2F" w:rsidRPr="00675F2F">
        <w:rPr>
          <w:rFonts w:ascii="Arial" w:hAnsi="Arial" w:cs="Arial"/>
          <w:sz w:val="16"/>
          <w:szCs w:val="16"/>
        </w:rPr>
        <w:t>Пуген</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Цюай</w:t>
      </w:r>
      <w:proofErr w:type="spellEnd"/>
      <w:r w:rsidR="00675F2F" w:rsidRPr="00675F2F">
        <w:rPr>
          <w:rFonts w:ascii="Arial" w:hAnsi="Arial" w:cs="Arial"/>
          <w:sz w:val="16"/>
          <w:szCs w:val="16"/>
        </w:rPr>
        <w:t xml:space="preserve">, г. </w:t>
      </w:r>
      <w:proofErr w:type="spellStart"/>
      <w:r w:rsidR="00675F2F" w:rsidRPr="00675F2F">
        <w:rPr>
          <w:rFonts w:ascii="Arial" w:hAnsi="Arial" w:cs="Arial"/>
          <w:sz w:val="16"/>
          <w:szCs w:val="16"/>
        </w:rPr>
        <w:t>Нингбо</w:t>
      </w:r>
      <w:proofErr w:type="spellEnd"/>
      <w:r w:rsidR="00675F2F" w:rsidRPr="00675F2F">
        <w:rPr>
          <w:rFonts w:ascii="Arial" w:hAnsi="Arial" w:cs="Arial"/>
          <w:sz w:val="16"/>
          <w:szCs w:val="16"/>
        </w:rPr>
        <w:t>, Китай; «</w:t>
      </w:r>
      <w:proofErr w:type="spellStart"/>
      <w:r w:rsidR="00675F2F" w:rsidRPr="00675F2F">
        <w:rPr>
          <w:rFonts w:ascii="Arial" w:hAnsi="Arial" w:cs="Arial"/>
          <w:sz w:val="16"/>
          <w:szCs w:val="16"/>
        </w:rPr>
        <w:t>Zheijiang</w:t>
      </w:r>
      <w:proofErr w:type="spellEnd"/>
      <w:r w:rsidR="00675F2F" w:rsidRPr="00675F2F">
        <w:rPr>
          <w:rFonts w:ascii="Arial" w:hAnsi="Arial" w:cs="Arial"/>
          <w:sz w:val="16"/>
          <w:szCs w:val="16"/>
        </w:rPr>
        <w:t xml:space="preserve"> MEKA </w:t>
      </w:r>
      <w:proofErr w:type="spellStart"/>
      <w:r w:rsidR="00675F2F" w:rsidRPr="00675F2F">
        <w:rPr>
          <w:rFonts w:ascii="Arial" w:hAnsi="Arial" w:cs="Arial"/>
          <w:sz w:val="16"/>
          <w:szCs w:val="16"/>
        </w:rPr>
        <w:t>Electric</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Co</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Ltd</w:t>
      </w:r>
      <w:proofErr w:type="spellEnd"/>
      <w:r w:rsidR="00675F2F" w:rsidRPr="00675F2F">
        <w:rPr>
          <w:rFonts w:ascii="Arial" w:hAnsi="Arial" w:cs="Arial"/>
          <w:sz w:val="16"/>
          <w:szCs w:val="16"/>
        </w:rPr>
        <w:t xml:space="preserve">» No.8 </w:t>
      </w:r>
      <w:proofErr w:type="spellStart"/>
      <w:r w:rsidR="00675F2F" w:rsidRPr="00675F2F">
        <w:rPr>
          <w:rFonts w:ascii="Arial" w:hAnsi="Arial" w:cs="Arial"/>
          <w:sz w:val="16"/>
          <w:szCs w:val="16"/>
        </w:rPr>
        <w:t>Canghai</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Road</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Lihai</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Town</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Binhai</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New</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City</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Shaoxing</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Zheijiang</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Province</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China</w:t>
      </w:r>
      <w:proofErr w:type="spellEnd"/>
      <w:r w:rsidR="00675F2F" w:rsidRPr="00675F2F">
        <w:rPr>
          <w:rFonts w:ascii="Arial" w:hAnsi="Arial" w:cs="Arial"/>
          <w:sz w:val="16"/>
          <w:szCs w:val="16"/>
        </w:rPr>
        <w:t>/«</w:t>
      </w:r>
      <w:proofErr w:type="spellStart"/>
      <w:r w:rsidR="00675F2F" w:rsidRPr="00675F2F">
        <w:rPr>
          <w:rFonts w:ascii="Arial" w:hAnsi="Arial" w:cs="Arial"/>
          <w:sz w:val="16"/>
          <w:szCs w:val="16"/>
        </w:rPr>
        <w:t>Чжецзян</w:t>
      </w:r>
      <w:proofErr w:type="spellEnd"/>
      <w:r w:rsidR="00675F2F" w:rsidRPr="00675F2F">
        <w:rPr>
          <w:rFonts w:ascii="Arial" w:hAnsi="Arial" w:cs="Arial"/>
          <w:sz w:val="16"/>
          <w:szCs w:val="16"/>
        </w:rPr>
        <w:t xml:space="preserve"> МЕКА Электрик Ко., Лтд» №8 </w:t>
      </w:r>
      <w:proofErr w:type="spellStart"/>
      <w:r w:rsidR="00675F2F" w:rsidRPr="00675F2F">
        <w:rPr>
          <w:rFonts w:ascii="Arial" w:hAnsi="Arial" w:cs="Arial"/>
          <w:sz w:val="16"/>
          <w:szCs w:val="16"/>
        </w:rPr>
        <w:t>Цанхай</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Роад</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Лихай</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Таун</w:t>
      </w:r>
      <w:proofErr w:type="spellEnd"/>
      <w:r w:rsidR="00675F2F" w:rsidRPr="00675F2F">
        <w:rPr>
          <w:rFonts w:ascii="Arial" w:hAnsi="Arial" w:cs="Arial"/>
          <w:sz w:val="16"/>
          <w:szCs w:val="16"/>
        </w:rPr>
        <w:t xml:space="preserve">, </w:t>
      </w:r>
      <w:proofErr w:type="spellStart"/>
      <w:r w:rsidR="00675F2F" w:rsidRPr="00675F2F">
        <w:rPr>
          <w:rFonts w:ascii="Arial" w:hAnsi="Arial" w:cs="Arial"/>
          <w:sz w:val="16"/>
          <w:szCs w:val="16"/>
        </w:rPr>
        <w:t>Бинхай</w:t>
      </w:r>
      <w:proofErr w:type="spellEnd"/>
      <w:r w:rsidR="00675F2F" w:rsidRPr="00675F2F">
        <w:rPr>
          <w:rFonts w:ascii="Arial" w:hAnsi="Arial" w:cs="Arial"/>
          <w:sz w:val="16"/>
          <w:szCs w:val="16"/>
        </w:rPr>
        <w:t xml:space="preserve"> Нью Сити, </w:t>
      </w:r>
      <w:proofErr w:type="spellStart"/>
      <w:r w:rsidR="00675F2F" w:rsidRPr="00675F2F">
        <w:rPr>
          <w:rFonts w:ascii="Arial" w:hAnsi="Arial" w:cs="Arial"/>
          <w:sz w:val="16"/>
          <w:szCs w:val="16"/>
        </w:rPr>
        <w:t>Шаосин</w:t>
      </w:r>
      <w:proofErr w:type="spellEnd"/>
      <w:r w:rsidR="00675F2F" w:rsidRPr="00675F2F">
        <w:rPr>
          <w:rFonts w:ascii="Arial" w:hAnsi="Arial" w:cs="Arial"/>
          <w:sz w:val="16"/>
          <w:szCs w:val="16"/>
        </w:rPr>
        <w:t xml:space="preserve">, провинция </w:t>
      </w:r>
      <w:proofErr w:type="spellStart"/>
      <w:r w:rsidR="00675F2F" w:rsidRPr="00675F2F">
        <w:rPr>
          <w:rFonts w:ascii="Arial" w:hAnsi="Arial" w:cs="Arial"/>
          <w:sz w:val="16"/>
          <w:szCs w:val="16"/>
        </w:rPr>
        <w:t>Чжецзян</w:t>
      </w:r>
      <w:proofErr w:type="spellEnd"/>
      <w:r w:rsidR="00675F2F" w:rsidRPr="00675F2F">
        <w:rPr>
          <w:rFonts w:ascii="Arial" w:hAnsi="Arial" w:cs="Arial"/>
          <w:sz w:val="16"/>
          <w:szCs w:val="16"/>
        </w:rPr>
        <w:t>, Китай.</w:t>
      </w:r>
      <w:r w:rsidRPr="00C15301">
        <w:rPr>
          <w:rFonts w:ascii="Arial" w:hAnsi="Arial" w:cs="Arial"/>
          <w:sz w:val="16"/>
          <w:szCs w:val="16"/>
        </w:rPr>
        <w:t xml:space="preserve"> Официальный представитель в РФ</w:t>
      </w:r>
      <w:r w:rsidR="004E675D" w:rsidRPr="004E675D">
        <w:rPr>
          <w:rFonts w:ascii="Arial" w:hAnsi="Arial" w:cs="Arial"/>
          <w:sz w:val="16"/>
          <w:szCs w:val="16"/>
        </w:rPr>
        <w:t xml:space="preserve"> </w:t>
      </w:r>
      <w:r w:rsidR="004E675D">
        <w:rPr>
          <w:rFonts w:ascii="Arial" w:hAnsi="Arial" w:cs="Arial"/>
          <w:sz w:val="16"/>
          <w:szCs w:val="16"/>
        </w:rPr>
        <w:t xml:space="preserve">/ </w:t>
      </w:r>
      <w:r w:rsidR="001D573C" w:rsidRPr="00AE7A50">
        <w:rPr>
          <w:rFonts w:ascii="Arial" w:hAnsi="Arial" w:cs="Arial"/>
          <w:sz w:val="16"/>
          <w:szCs w:val="16"/>
        </w:rPr>
        <w:t>Импортер: ООО «СИЛА СВЕТА» Россия, 117405, г. Москва, ул. Дорожная, д. 48, тел. +7(499)394-69-26</w:t>
      </w:r>
      <w:r w:rsidR="001D573C">
        <w:rPr>
          <w:rFonts w:ascii="Arial" w:hAnsi="Arial" w:cs="Arial"/>
          <w:sz w:val="16"/>
          <w:szCs w:val="16"/>
        </w:rPr>
        <w:t>.</w:t>
      </w:r>
    </w:p>
    <w:p w:rsidR="001B7A64" w:rsidRPr="00C15301" w:rsidRDefault="001B7A64" w:rsidP="001B7A64">
      <w:pPr>
        <w:spacing w:after="0"/>
        <w:ind w:left="360"/>
        <w:rPr>
          <w:rFonts w:ascii="Arial" w:hAnsi="Arial" w:cs="Arial"/>
          <w:b/>
          <w:sz w:val="16"/>
          <w:szCs w:val="16"/>
        </w:rPr>
      </w:pPr>
      <w:r w:rsidRPr="00C15301">
        <w:rPr>
          <w:rFonts w:ascii="Arial" w:hAnsi="Arial" w:cs="Arial"/>
          <w:sz w:val="16"/>
          <w:szCs w:val="16"/>
        </w:rPr>
        <w:t>Дата изготовления нанесена на товаре ММ.ГГГГ, где ММ – месяц изготовления, ГГГГ – год изготовления.</w:t>
      </w:r>
    </w:p>
    <w:p w:rsidR="00683BB2" w:rsidRPr="00C15301" w:rsidRDefault="00683BB2" w:rsidP="00E07C2D">
      <w:pPr>
        <w:pStyle w:val="a3"/>
        <w:numPr>
          <w:ilvl w:val="0"/>
          <w:numId w:val="1"/>
        </w:numPr>
        <w:spacing w:after="0"/>
        <w:rPr>
          <w:rFonts w:ascii="Arial" w:hAnsi="Arial" w:cs="Arial"/>
          <w:b/>
          <w:sz w:val="16"/>
          <w:szCs w:val="16"/>
        </w:rPr>
      </w:pPr>
      <w:r w:rsidRPr="00C15301">
        <w:rPr>
          <w:rFonts w:ascii="Arial" w:hAnsi="Arial" w:cs="Arial"/>
          <w:b/>
          <w:sz w:val="16"/>
          <w:szCs w:val="16"/>
        </w:rPr>
        <w:t>Г</w:t>
      </w:r>
      <w:r w:rsidR="001B7A64" w:rsidRPr="00C15301">
        <w:rPr>
          <w:rFonts w:ascii="Arial" w:hAnsi="Arial" w:cs="Arial"/>
          <w:b/>
          <w:sz w:val="16"/>
          <w:szCs w:val="16"/>
        </w:rPr>
        <w:t>арантийные обязательства</w:t>
      </w:r>
    </w:p>
    <w:p w:rsidR="00AD0B84" w:rsidRPr="00C15301" w:rsidRDefault="00AD0B84" w:rsidP="00CB367E">
      <w:pPr>
        <w:pStyle w:val="a3"/>
        <w:numPr>
          <w:ilvl w:val="0"/>
          <w:numId w:val="8"/>
        </w:numPr>
        <w:spacing w:after="0"/>
        <w:ind w:left="714" w:hanging="357"/>
        <w:jc w:val="both"/>
        <w:rPr>
          <w:rFonts w:ascii="Arial" w:hAnsi="Arial" w:cs="Arial"/>
          <w:sz w:val="16"/>
          <w:szCs w:val="16"/>
        </w:rPr>
      </w:pPr>
      <w:r w:rsidRPr="00C15301">
        <w:rPr>
          <w:rFonts w:ascii="Arial" w:hAnsi="Arial" w:cs="Arial"/>
          <w:sz w:val="16"/>
          <w:szCs w:val="16"/>
        </w:rPr>
        <w:t>Гарантия на светодиодную ленту ТМ «</w:t>
      </w:r>
      <w:r w:rsidRPr="00C15301">
        <w:rPr>
          <w:rFonts w:ascii="Arial" w:hAnsi="Arial" w:cs="Arial"/>
          <w:sz w:val="16"/>
          <w:szCs w:val="16"/>
          <w:lang w:val="en-US"/>
        </w:rPr>
        <w:t>FERON</w:t>
      </w:r>
      <w:r w:rsidRPr="00C15301">
        <w:rPr>
          <w:rFonts w:ascii="Arial" w:hAnsi="Arial" w:cs="Arial"/>
          <w:sz w:val="16"/>
          <w:szCs w:val="16"/>
        </w:rPr>
        <w:t xml:space="preserve">» составляет 36 месяцев (3 </w:t>
      </w:r>
      <w:r w:rsidR="001B7A64" w:rsidRPr="00C15301">
        <w:rPr>
          <w:rFonts w:ascii="Arial" w:hAnsi="Arial" w:cs="Arial"/>
          <w:sz w:val="16"/>
          <w:szCs w:val="16"/>
        </w:rPr>
        <w:t>года</w:t>
      </w:r>
      <w:r w:rsidRPr="00C15301">
        <w:rPr>
          <w:rFonts w:ascii="Arial" w:hAnsi="Arial" w:cs="Arial"/>
          <w:sz w:val="16"/>
          <w:szCs w:val="16"/>
        </w:rPr>
        <w:t>) с момента продажи.</w:t>
      </w:r>
    </w:p>
    <w:p w:rsidR="001B7A64" w:rsidRPr="00C15301" w:rsidRDefault="001B7A64" w:rsidP="00CB367E">
      <w:pPr>
        <w:pStyle w:val="a3"/>
        <w:numPr>
          <w:ilvl w:val="0"/>
          <w:numId w:val="8"/>
        </w:numPr>
        <w:spacing w:after="0"/>
        <w:ind w:left="714" w:hanging="357"/>
        <w:jc w:val="both"/>
        <w:rPr>
          <w:rFonts w:ascii="Arial" w:hAnsi="Arial" w:cs="Arial"/>
          <w:sz w:val="16"/>
          <w:szCs w:val="16"/>
        </w:rPr>
      </w:pPr>
      <w:r w:rsidRPr="00C15301">
        <w:rPr>
          <w:rFonts w:ascii="Arial" w:hAnsi="Arial" w:cs="Arial"/>
          <w:sz w:val="16"/>
          <w:szCs w:val="16"/>
        </w:rPr>
        <w:t xml:space="preserve">Гарантийные обязательства осуществляются на месте продажи товара, </w:t>
      </w:r>
      <w:r w:rsidRPr="001D573C">
        <w:rPr>
          <w:rFonts w:ascii="Arial" w:hAnsi="Arial" w:cs="Arial"/>
          <w:b/>
          <w:sz w:val="16"/>
          <w:szCs w:val="16"/>
        </w:rPr>
        <w:t>Поставщик не производит гарантийное обслуживание розничных потребителей в обход непосредственного продавца товара</w:t>
      </w:r>
      <w:r w:rsidRPr="00C15301">
        <w:rPr>
          <w:rFonts w:ascii="Arial" w:hAnsi="Arial" w:cs="Arial"/>
          <w:sz w:val="16"/>
          <w:szCs w:val="16"/>
        </w:rPr>
        <w:t>.</w:t>
      </w:r>
    </w:p>
    <w:p w:rsidR="001B7A64" w:rsidRPr="00C15301" w:rsidRDefault="001B7A64" w:rsidP="00CB367E">
      <w:pPr>
        <w:pStyle w:val="a3"/>
        <w:numPr>
          <w:ilvl w:val="0"/>
          <w:numId w:val="8"/>
        </w:numPr>
        <w:spacing w:after="0"/>
        <w:ind w:left="714" w:hanging="357"/>
        <w:jc w:val="both"/>
        <w:rPr>
          <w:rFonts w:ascii="Arial" w:hAnsi="Arial" w:cs="Arial"/>
          <w:sz w:val="16"/>
          <w:szCs w:val="16"/>
        </w:rPr>
      </w:pPr>
      <w:r w:rsidRPr="00C15301">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1B7A64" w:rsidRPr="00C15301" w:rsidRDefault="001B7A64" w:rsidP="00CB367E">
      <w:pPr>
        <w:pStyle w:val="a3"/>
        <w:numPr>
          <w:ilvl w:val="0"/>
          <w:numId w:val="8"/>
        </w:numPr>
        <w:spacing w:after="0"/>
        <w:ind w:left="714" w:hanging="357"/>
        <w:jc w:val="both"/>
        <w:rPr>
          <w:rFonts w:ascii="Arial" w:hAnsi="Arial" w:cs="Arial"/>
          <w:sz w:val="16"/>
          <w:szCs w:val="16"/>
        </w:rPr>
      </w:pPr>
      <w:r w:rsidRPr="00C15301">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C15301">
        <w:rPr>
          <w:rFonts w:ascii="Arial" w:hAnsi="Arial" w:cs="Arial"/>
          <w:sz w:val="16"/>
          <w:szCs w:val="16"/>
        </w:rPr>
        <w:t>стикерованием</w:t>
      </w:r>
      <w:proofErr w:type="spellEnd"/>
      <w:r w:rsidRPr="00C15301">
        <w:rPr>
          <w:rFonts w:ascii="Arial" w:hAnsi="Arial" w:cs="Arial"/>
          <w:sz w:val="16"/>
          <w:szCs w:val="16"/>
        </w:rPr>
        <w:t>. </w:t>
      </w:r>
    </w:p>
    <w:p w:rsidR="001B7A64" w:rsidRPr="00C15301" w:rsidRDefault="001B7A64" w:rsidP="00CB367E">
      <w:pPr>
        <w:pStyle w:val="a3"/>
        <w:numPr>
          <w:ilvl w:val="0"/>
          <w:numId w:val="8"/>
        </w:numPr>
        <w:spacing w:after="0"/>
        <w:ind w:left="714" w:hanging="357"/>
        <w:jc w:val="both"/>
        <w:rPr>
          <w:rFonts w:ascii="Arial" w:hAnsi="Arial" w:cs="Arial"/>
          <w:sz w:val="16"/>
          <w:szCs w:val="16"/>
        </w:rPr>
      </w:pPr>
      <w:r w:rsidRPr="00C15301">
        <w:rPr>
          <w:rFonts w:ascii="Arial" w:hAnsi="Arial" w:cs="Arial"/>
          <w:sz w:val="16"/>
          <w:szCs w:val="16"/>
        </w:rPr>
        <w:t>Если от даты производства товара, возвращаемого на склад поставщика</w:t>
      </w:r>
      <w:r w:rsidR="00757A88">
        <w:rPr>
          <w:rFonts w:ascii="Arial" w:hAnsi="Arial" w:cs="Arial"/>
          <w:sz w:val="16"/>
          <w:szCs w:val="16"/>
        </w:rPr>
        <w:t>,</w:t>
      </w:r>
      <w:r w:rsidRPr="00C15301">
        <w:rPr>
          <w:rFonts w:ascii="Arial" w:hAnsi="Arial" w:cs="Arial"/>
          <w:sz w:val="16"/>
          <w:szCs w:val="16"/>
        </w:rPr>
        <w:t xml:space="preserve"> прошло более </w:t>
      </w:r>
      <w:r w:rsidR="00757A88">
        <w:rPr>
          <w:rFonts w:ascii="Arial" w:hAnsi="Arial" w:cs="Arial"/>
          <w:sz w:val="16"/>
          <w:szCs w:val="16"/>
        </w:rPr>
        <w:t>трех</w:t>
      </w:r>
      <w:r w:rsidRPr="00C15301">
        <w:rPr>
          <w:rFonts w:ascii="Arial" w:hAnsi="Arial" w:cs="Arial"/>
          <w:sz w:val="16"/>
          <w:szCs w:val="16"/>
        </w:rPr>
        <w:t xml:space="preserve"> лет, то гарантийные обязательства НЕ выполняются без наличия заполненных продавцом документов, удостоверяющих факт продажи товара.</w:t>
      </w:r>
    </w:p>
    <w:p w:rsidR="00683BB2" w:rsidRPr="00C15301" w:rsidRDefault="001B7A64" w:rsidP="00CB367E">
      <w:pPr>
        <w:pStyle w:val="a3"/>
        <w:numPr>
          <w:ilvl w:val="0"/>
          <w:numId w:val="8"/>
        </w:numPr>
        <w:spacing w:after="0"/>
        <w:ind w:left="714" w:hanging="357"/>
        <w:jc w:val="both"/>
        <w:rPr>
          <w:rFonts w:ascii="Arial" w:hAnsi="Arial" w:cs="Arial"/>
          <w:sz w:val="16"/>
          <w:szCs w:val="16"/>
        </w:rPr>
      </w:pPr>
      <w:r w:rsidRPr="00C15301">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sectPr w:rsidR="00683BB2" w:rsidRPr="00C15301" w:rsidSect="00CD1D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42B6"/>
    <w:multiLevelType w:val="hybridMultilevel"/>
    <w:tmpl w:val="A728395E"/>
    <w:lvl w:ilvl="0" w:tplc="4A96CAA4">
      <w:start w:val="6"/>
      <w:numFmt w:val="decimal"/>
      <w:lvlText w:val="5.%1"/>
      <w:lvlJc w:val="left"/>
      <w:pPr>
        <w:ind w:left="1434"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1" w15:restartNumberingAfterBreak="0">
    <w:nsid w:val="1A81075D"/>
    <w:multiLevelType w:val="hybridMultilevel"/>
    <w:tmpl w:val="33DE2CD0"/>
    <w:lvl w:ilvl="0" w:tplc="F2C628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20CE24BB"/>
    <w:multiLevelType w:val="hybridMultilevel"/>
    <w:tmpl w:val="B88A1130"/>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 w15:restartNumberingAfterBreak="0">
    <w:nsid w:val="23094F7F"/>
    <w:multiLevelType w:val="hybridMultilevel"/>
    <w:tmpl w:val="DC10D282"/>
    <w:lvl w:ilvl="0" w:tplc="18F4866C">
      <w:start w:val="1"/>
      <w:numFmt w:val="bullet"/>
      <w:lvlText w:val=""/>
      <w:lvlJc w:val="left"/>
      <w:pPr>
        <w:ind w:left="10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0F446FF"/>
    <w:multiLevelType w:val="hybridMultilevel"/>
    <w:tmpl w:val="D60E65B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5A11DAA"/>
    <w:multiLevelType w:val="hybridMultilevel"/>
    <w:tmpl w:val="74E4D258"/>
    <w:lvl w:ilvl="0" w:tplc="13A872E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053ABC"/>
    <w:multiLevelType w:val="hybridMultilevel"/>
    <w:tmpl w:val="124C718C"/>
    <w:lvl w:ilvl="0" w:tplc="4750233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6302AB"/>
    <w:multiLevelType w:val="hybridMultilevel"/>
    <w:tmpl w:val="D00E64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B7D4A9D"/>
    <w:multiLevelType w:val="hybridMultilevel"/>
    <w:tmpl w:val="30C679A2"/>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4FF94083"/>
    <w:multiLevelType w:val="hybridMultilevel"/>
    <w:tmpl w:val="5F8E6256"/>
    <w:lvl w:ilvl="0" w:tplc="6C0A294C">
      <w:start w:val="1"/>
      <w:numFmt w:val="decimal"/>
      <w:lvlText w:val="1.%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1" w15:restartNumberingAfterBreak="0">
    <w:nsid w:val="6EC36F59"/>
    <w:multiLevelType w:val="hybridMultilevel"/>
    <w:tmpl w:val="26B8CAEC"/>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2" w15:restartNumberingAfterBreak="0">
    <w:nsid w:val="73706EC6"/>
    <w:multiLevelType w:val="hybridMultilevel"/>
    <w:tmpl w:val="D1AEB968"/>
    <w:lvl w:ilvl="0" w:tplc="65CCA0D0">
      <w:start w:val="1"/>
      <w:numFmt w:val="decimal"/>
      <w:lvlText w:val="%1."/>
      <w:lvlJc w:val="left"/>
      <w:pPr>
        <w:ind w:left="360" w:hanging="360"/>
      </w:pPr>
      <w:rPr>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3" w15:restartNumberingAfterBreak="0">
    <w:nsid w:val="73803B38"/>
    <w:multiLevelType w:val="hybridMultilevel"/>
    <w:tmpl w:val="0CC68E36"/>
    <w:lvl w:ilvl="0" w:tplc="E968ECCC">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7B6F3205"/>
    <w:multiLevelType w:val="hybridMultilevel"/>
    <w:tmpl w:val="390616A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14"/>
  </w:num>
  <w:num w:numId="3">
    <w:abstractNumId w:val="5"/>
  </w:num>
  <w:num w:numId="4">
    <w:abstractNumId w:val="6"/>
  </w:num>
  <w:num w:numId="5">
    <w:abstractNumId w:val="13"/>
  </w:num>
  <w:num w:numId="6">
    <w:abstractNumId w:val="1"/>
  </w:num>
  <w:num w:numId="7">
    <w:abstractNumId w:val="9"/>
  </w:num>
  <w:num w:numId="8">
    <w:abstractNumId w:val="11"/>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3"/>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439"/>
    <w:rsid w:val="000E2F71"/>
    <w:rsid w:val="0010619A"/>
    <w:rsid w:val="0017765B"/>
    <w:rsid w:val="001B4DD0"/>
    <w:rsid w:val="001B7A64"/>
    <w:rsid w:val="001D573C"/>
    <w:rsid w:val="0021398A"/>
    <w:rsid w:val="00220C93"/>
    <w:rsid w:val="002914C5"/>
    <w:rsid w:val="002944F7"/>
    <w:rsid w:val="002977CA"/>
    <w:rsid w:val="002E6C69"/>
    <w:rsid w:val="003262F5"/>
    <w:rsid w:val="00331BDE"/>
    <w:rsid w:val="00341A80"/>
    <w:rsid w:val="003524AD"/>
    <w:rsid w:val="0039544C"/>
    <w:rsid w:val="003A63CA"/>
    <w:rsid w:val="003F1866"/>
    <w:rsid w:val="0043069A"/>
    <w:rsid w:val="00462E71"/>
    <w:rsid w:val="00473C9D"/>
    <w:rsid w:val="004A5FAF"/>
    <w:rsid w:val="004B28B2"/>
    <w:rsid w:val="004C57EE"/>
    <w:rsid w:val="004D3BF0"/>
    <w:rsid w:val="004D49D6"/>
    <w:rsid w:val="004E675D"/>
    <w:rsid w:val="004F58CD"/>
    <w:rsid w:val="00514718"/>
    <w:rsid w:val="00526C8A"/>
    <w:rsid w:val="0053164A"/>
    <w:rsid w:val="00531677"/>
    <w:rsid w:val="005655E7"/>
    <w:rsid w:val="005A0C8D"/>
    <w:rsid w:val="005B0440"/>
    <w:rsid w:val="005B3A0B"/>
    <w:rsid w:val="005F7473"/>
    <w:rsid w:val="00630A00"/>
    <w:rsid w:val="00656153"/>
    <w:rsid w:val="00657647"/>
    <w:rsid w:val="006665AE"/>
    <w:rsid w:val="006704FA"/>
    <w:rsid w:val="006738BD"/>
    <w:rsid w:val="00675F2F"/>
    <w:rsid w:val="00683BB2"/>
    <w:rsid w:val="006B2CC3"/>
    <w:rsid w:val="00703C51"/>
    <w:rsid w:val="00757A88"/>
    <w:rsid w:val="00765495"/>
    <w:rsid w:val="007A438D"/>
    <w:rsid w:val="00810676"/>
    <w:rsid w:val="00845804"/>
    <w:rsid w:val="00884634"/>
    <w:rsid w:val="008B7EB0"/>
    <w:rsid w:val="008E4A70"/>
    <w:rsid w:val="008F54B5"/>
    <w:rsid w:val="00903FCD"/>
    <w:rsid w:val="00905CAF"/>
    <w:rsid w:val="00910448"/>
    <w:rsid w:val="009402E9"/>
    <w:rsid w:val="0099362E"/>
    <w:rsid w:val="00994DEC"/>
    <w:rsid w:val="009D26AB"/>
    <w:rsid w:val="00A058AB"/>
    <w:rsid w:val="00A5457E"/>
    <w:rsid w:val="00A80ED1"/>
    <w:rsid w:val="00AD0B84"/>
    <w:rsid w:val="00AD5221"/>
    <w:rsid w:val="00B37F03"/>
    <w:rsid w:val="00B40436"/>
    <w:rsid w:val="00B42AD0"/>
    <w:rsid w:val="00B51195"/>
    <w:rsid w:val="00B63860"/>
    <w:rsid w:val="00C15301"/>
    <w:rsid w:val="00CB367E"/>
    <w:rsid w:val="00CB5E4F"/>
    <w:rsid w:val="00CD1D8A"/>
    <w:rsid w:val="00CD7F5E"/>
    <w:rsid w:val="00D42D1A"/>
    <w:rsid w:val="00D64D1E"/>
    <w:rsid w:val="00D83098"/>
    <w:rsid w:val="00E06E79"/>
    <w:rsid w:val="00E07C2D"/>
    <w:rsid w:val="00E17050"/>
    <w:rsid w:val="00F047CC"/>
    <w:rsid w:val="00F50B55"/>
    <w:rsid w:val="00F56439"/>
    <w:rsid w:val="00F70506"/>
    <w:rsid w:val="00F87189"/>
    <w:rsid w:val="00FC431C"/>
    <w:rsid w:val="00FF1A2E"/>
    <w:rsid w:val="00FF7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D935C"/>
  <w15:docId w15:val="{045761B2-8E72-4007-B725-C0E1D955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F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6439"/>
    <w:pPr>
      <w:ind w:left="720"/>
      <w:contextualSpacing/>
    </w:pPr>
  </w:style>
  <w:style w:type="table" w:styleId="a4">
    <w:name w:val="Table Grid"/>
    <w:basedOn w:val="a1"/>
    <w:uiPriority w:val="59"/>
    <w:rsid w:val="005316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FF7F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7F4B"/>
    <w:rPr>
      <w:rFonts w:ascii="Tahoma" w:hAnsi="Tahoma" w:cs="Tahoma"/>
      <w:sz w:val="16"/>
      <w:szCs w:val="16"/>
    </w:rPr>
  </w:style>
  <w:style w:type="character" w:styleId="a7">
    <w:name w:val="Placeholder Text"/>
    <w:basedOn w:val="a0"/>
    <w:uiPriority w:val="99"/>
    <w:semiHidden/>
    <w:rsid w:val="002977CA"/>
    <w:rPr>
      <w:color w:val="808080"/>
    </w:rPr>
  </w:style>
  <w:style w:type="character" w:styleId="a8">
    <w:name w:val="Hyperlink"/>
    <w:basedOn w:val="a0"/>
    <w:uiPriority w:val="99"/>
    <w:semiHidden/>
    <w:unhideWhenUsed/>
    <w:rsid w:val="001B7A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1137</Words>
  <Characters>6481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8</cp:revision>
  <dcterms:created xsi:type="dcterms:W3CDTF">2023-07-06T14:44:00Z</dcterms:created>
  <dcterms:modified xsi:type="dcterms:W3CDTF">2024-04-16T13:31:00Z</dcterms:modified>
</cp:coreProperties>
</file>